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F4EAF2" w14:textId="77777777" w:rsidR="00CB7377" w:rsidRDefault="00CB7377">
      <w:pPr>
        <w:jc w:val="center"/>
        <w:rPr>
          <w:sz w:val="44"/>
          <w:szCs w:val="44"/>
        </w:rPr>
      </w:pPr>
    </w:p>
    <w:p w14:paraId="31E61617" w14:textId="77777777" w:rsidR="00CB7377" w:rsidRDefault="00CB7377">
      <w:pPr>
        <w:jc w:val="center"/>
        <w:rPr>
          <w:sz w:val="44"/>
          <w:szCs w:val="44"/>
        </w:rPr>
      </w:pPr>
    </w:p>
    <w:p w14:paraId="62EA3177" w14:textId="77777777" w:rsidR="00CB7377" w:rsidRDefault="00CB7377">
      <w:pPr>
        <w:jc w:val="center"/>
        <w:rPr>
          <w:sz w:val="44"/>
          <w:szCs w:val="44"/>
        </w:rPr>
      </w:pPr>
    </w:p>
    <w:p w14:paraId="4D789C83" w14:textId="77777777" w:rsidR="00CB7377" w:rsidRDefault="00CB7377">
      <w:pPr>
        <w:jc w:val="center"/>
        <w:rPr>
          <w:sz w:val="44"/>
          <w:szCs w:val="44"/>
        </w:rPr>
      </w:pPr>
    </w:p>
    <w:p w14:paraId="27193837" w14:textId="77777777" w:rsidR="00CB7377" w:rsidRDefault="00CB7377">
      <w:pPr>
        <w:jc w:val="center"/>
        <w:rPr>
          <w:sz w:val="44"/>
          <w:szCs w:val="44"/>
        </w:rPr>
      </w:pPr>
    </w:p>
    <w:p w14:paraId="0D8E5BAB" w14:textId="77777777" w:rsidR="00CB7377" w:rsidRDefault="00000000">
      <w:pPr>
        <w:jc w:val="center"/>
        <w:rPr>
          <w:sz w:val="44"/>
          <w:szCs w:val="44"/>
        </w:rPr>
      </w:pPr>
      <w:r>
        <w:rPr>
          <w:rFonts w:hint="eastAsia"/>
          <w:sz w:val="44"/>
          <w:szCs w:val="44"/>
        </w:rPr>
        <w:t>华鑫证券</w:t>
      </w:r>
    </w:p>
    <w:p w14:paraId="295F5FC0" w14:textId="77777777" w:rsidR="00CB7377" w:rsidRDefault="00000000">
      <w:pPr>
        <w:jc w:val="center"/>
        <w:rPr>
          <w:sz w:val="44"/>
          <w:szCs w:val="44"/>
        </w:rPr>
      </w:pPr>
      <w:r>
        <w:rPr>
          <w:rFonts w:hint="eastAsia"/>
          <w:sz w:val="44"/>
          <w:szCs w:val="44"/>
        </w:rPr>
        <w:t>矢量星终端使用说明</w:t>
      </w:r>
    </w:p>
    <w:p w14:paraId="4AE91E2B" w14:textId="77777777" w:rsidR="00CB7377" w:rsidRDefault="00CB7377">
      <w:pPr>
        <w:jc w:val="center"/>
      </w:pPr>
    </w:p>
    <w:p w14:paraId="6C373428" w14:textId="77777777" w:rsidR="00CB7377" w:rsidRDefault="00CB7377">
      <w:pPr>
        <w:jc w:val="center"/>
      </w:pPr>
    </w:p>
    <w:p w14:paraId="1CD8C8E3" w14:textId="77777777" w:rsidR="00CB7377" w:rsidRDefault="00CB7377">
      <w:pPr>
        <w:jc w:val="center"/>
      </w:pPr>
    </w:p>
    <w:p w14:paraId="439F64BC" w14:textId="77777777" w:rsidR="00CB7377" w:rsidRDefault="00CB7377">
      <w:pPr>
        <w:jc w:val="center"/>
      </w:pPr>
    </w:p>
    <w:p w14:paraId="54E869F2" w14:textId="77777777" w:rsidR="00CB7377" w:rsidRDefault="00CB7377">
      <w:pPr>
        <w:jc w:val="center"/>
      </w:pPr>
    </w:p>
    <w:p w14:paraId="73354719" w14:textId="77777777" w:rsidR="00CB7377" w:rsidRDefault="00CB7377">
      <w:pPr>
        <w:jc w:val="center"/>
      </w:pPr>
    </w:p>
    <w:p w14:paraId="5DF57048" w14:textId="77777777" w:rsidR="00CB7377" w:rsidRDefault="00CB7377">
      <w:pPr>
        <w:jc w:val="center"/>
      </w:pPr>
    </w:p>
    <w:p w14:paraId="2BE17112" w14:textId="77777777" w:rsidR="00CB7377" w:rsidRDefault="00CB7377">
      <w:pPr>
        <w:jc w:val="center"/>
      </w:pPr>
    </w:p>
    <w:p w14:paraId="02BB7D22" w14:textId="77777777" w:rsidR="00CB7377" w:rsidRDefault="00CB7377">
      <w:pPr>
        <w:jc w:val="center"/>
      </w:pPr>
    </w:p>
    <w:p w14:paraId="6DBC40AA" w14:textId="77777777" w:rsidR="00CB7377" w:rsidRDefault="00CB7377">
      <w:pPr>
        <w:jc w:val="center"/>
      </w:pPr>
    </w:p>
    <w:p w14:paraId="6A09A641" w14:textId="77777777" w:rsidR="00CB7377" w:rsidRDefault="00CB7377">
      <w:pPr>
        <w:jc w:val="center"/>
      </w:pPr>
    </w:p>
    <w:p w14:paraId="0F3BFD22" w14:textId="77777777" w:rsidR="00CB7377" w:rsidRDefault="00CB7377">
      <w:pPr>
        <w:jc w:val="center"/>
      </w:pPr>
    </w:p>
    <w:p w14:paraId="0B6ABBF3" w14:textId="77777777" w:rsidR="00CB7377" w:rsidRDefault="00CB7377">
      <w:pPr>
        <w:jc w:val="center"/>
      </w:pPr>
    </w:p>
    <w:p w14:paraId="18B90E67" w14:textId="77777777" w:rsidR="00CB7377" w:rsidRDefault="00CB7377">
      <w:pPr>
        <w:jc w:val="center"/>
      </w:pPr>
    </w:p>
    <w:p w14:paraId="0E6A56F1" w14:textId="77777777" w:rsidR="00CB7377" w:rsidRDefault="00CB7377">
      <w:pPr>
        <w:jc w:val="center"/>
      </w:pPr>
    </w:p>
    <w:p w14:paraId="20962701" w14:textId="77777777" w:rsidR="00CB7377" w:rsidRDefault="00CB7377">
      <w:pPr>
        <w:jc w:val="center"/>
      </w:pPr>
    </w:p>
    <w:p w14:paraId="3B6327D5" w14:textId="77777777" w:rsidR="00CB7377" w:rsidRDefault="00CB7377">
      <w:pPr>
        <w:jc w:val="center"/>
      </w:pPr>
    </w:p>
    <w:p w14:paraId="65FBE161" w14:textId="77777777" w:rsidR="00CB7377" w:rsidRDefault="00CB7377">
      <w:pPr>
        <w:jc w:val="center"/>
      </w:pPr>
    </w:p>
    <w:p w14:paraId="0B023FA0" w14:textId="77777777" w:rsidR="00CB7377" w:rsidRDefault="00CB7377">
      <w:pPr>
        <w:jc w:val="center"/>
      </w:pPr>
    </w:p>
    <w:p w14:paraId="704F9A7D" w14:textId="77777777" w:rsidR="00CB7377" w:rsidRDefault="00CB7377">
      <w:pPr>
        <w:jc w:val="center"/>
      </w:pPr>
    </w:p>
    <w:p w14:paraId="38E6A48C" w14:textId="77777777" w:rsidR="00CB7377" w:rsidRDefault="00000000">
      <w:pPr>
        <w:jc w:val="center"/>
      </w:pPr>
      <w:r>
        <w:rPr>
          <w:rFonts w:hint="eastAsia"/>
        </w:rPr>
        <w:t>文档版本：</w:t>
      </w:r>
      <w:r>
        <w:rPr>
          <w:rFonts w:hint="eastAsia"/>
        </w:rPr>
        <w:t>V</w:t>
      </w:r>
      <w:r>
        <w:t>2</w:t>
      </w:r>
      <w:r>
        <w:rPr>
          <w:rFonts w:hint="eastAsia"/>
        </w:rPr>
        <w:t>. 0</w:t>
      </w:r>
    </w:p>
    <w:p w14:paraId="03436182" w14:textId="77777777" w:rsidR="00CB7377" w:rsidRDefault="00000000">
      <w:pPr>
        <w:jc w:val="center"/>
      </w:pPr>
      <w:r>
        <w:rPr>
          <w:rFonts w:hint="eastAsia"/>
        </w:rPr>
        <w:t>软件版本：</w:t>
      </w:r>
      <w:r>
        <w:rPr>
          <w:rFonts w:hint="eastAsia"/>
        </w:rPr>
        <w:t>V5.</w:t>
      </w:r>
      <w:r>
        <w:t>2</w:t>
      </w:r>
      <w:r>
        <w:rPr>
          <w:rFonts w:hint="eastAsia"/>
        </w:rPr>
        <w:t>(2021</w:t>
      </w:r>
      <w:r>
        <w:t>1203</w:t>
      </w:r>
      <w:r>
        <w:rPr>
          <w:rFonts w:hint="eastAsia"/>
        </w:rPr>
        <w:t>)</w:t>
      </w:r>
    </w:p>
    <w:p w14:paraId="4B00791D" w14:textId="77777777" w:rsidR="00CB7377" w:rsidRDefault="00CB7377">
      <w:pPr>
        <w:jc w:val="center"/>
      </w:pPr>
    </w:p>
    <w:p w14:paraId="6C3332EA" w14:textId="77777777" w:rsidR="00CB7377" w:rsidRDefault="00000000">
      <w:pPr>
        <w:jc w:val="center"/>
      </w:pPr>
      <w:r>
        <w:rPr>
          <w:rFonts w:hint="eastAsia"/>
        </w:rPr>
        <w:t>文档日期：</w:t>
      </w:r>
      <w:r>
        <w:rPr>
          <w:rFonts w:hint="eastAsia"/>
        </w:rPr>
        <w:t>2021</w:t>
      </w:r>
      <w:r>
        <w:rPr>
          <w:rFonts w:hint="eastAsia"/>
        </w:rPr>
        <w:t>年</w:t>
      </w:r>
      <w:r>
        <w:t>12</w:t>
      </w:r>
      <w:r>
        <w:rPr>
          <w:rFonts w:hint="eastAsia"/>
        </w:rPr>
        <w:t>月</w:t>
      </w:r>
    </w:p>
    <w:p w14:paraId="033522A3" w14:textId="77777777" w:rsidR="00CB7377" w:rsidRDefault="00CB7377">
      <w:pPr>
        <w:jc w:val="center"/>
      </w:pPr>
    </w:p>
    <w:p w14:paraId="287E82C9" w14:textId="77777777" w:rsidR="00CB7377" w:rsidRDefault="00CB7377">
      <w:pPr>
        <w:jc w:val="center"/>
      </w:pPr>
    </w:p>
    <w:p w14:paraId="186C1C03" w14:textId="77777777" w:rsidR="00CB7377" w:rsidRDefault="00000000">
      <w:pPr>
        <w:widowControl/>
        <w:jc w:val="center"/>
      </w:pPr>
      <w:r>
        <w:br w:type="page"/>
      </w:r>
    </w:p>
    <w:p w14:paraId="067B520C" w14:textId="77777777" w:rsidR="00CB7377" w:rsidRDefault="00000000">
      <w:pPr>
        <w:pStyle w:val="ad"/>
        <w:numPr>
          <w:ilvl w:val="0"/>
          <w:numId w:val="1"/>
        </w:numPr>
        <w:ind w:firstLineChars="0"/>
        <w:rPr>
          <w:b/>
          <w:sz w:val="28"/>
          <w:szCs w:val="28"/>
        </w:rPr>
      </w:pPr>
      <w:bookmarkStart w:id="0" w:name="OLE_LINK2"/>
      <w:bookmarkStart w:id="1" w:name="OLE_LINK1"/>
      <w:r>
        <w:rPr>
          <w:rFonts w:hint="eastAsia"/>
          <w:b/>
          <w:sz w:val="28"/>
          <w:szCs w:val="28"/>
        </w:rPr>
        <w:lastRenderedPageBreak/>
        <w:t>修订历史</w:t>
      </w:r>
    </w:p>
    <w:p w14:paraId="44073741" w14:textId="04D65FFF" w:rsidR="00CB7377" w:rsidRDefault="00000000">
      <w:pPr>
        <w:rPr>
          <w:rFonts w:asciiTheme="minorEastAsia" w:hAnsiTheme="minorEastAsia"/>
          <w:color w:val="FF0000"/>
          <w:szCs w:val="21"/>
        </w:rPr>
      </w:pPr>
      <w:r>
        <w:rPr>
          <w:rFonts w:asciiTheme="minorEastAsia" w:hAnsiTheme="minorEastAsia" w:hint="eastAsia"/>
          <w:color w:val="FF0000"/>
          <w:szCs w:val="21"/>
        </w:rPr>
        <w:t>文档中红色字体是需要重点关注的地方，敬请留意。</w:t>
      </w:r>
    </w:p>
    <w:p w14:paraId="2F2D5E21" w14:textId="65C38573" w:rsidR="00472255" w:rsidRDefault="00472255">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023</w:t>
      </w:r>
      <w:r>
        <w:rPr>
          <w:rFonts w:asciiTheme="minorEastAsia" w:hAnsiTheme="minorEastAsia" w:hint="eastAsia"/>
          <w:color w:val="FF0000"/>
          <w:szCs w:val="21"/>
        </w:rPr>
        <w:t>年0</w:t>
      </w:r>
      <w:r>
        <w:rPr>
          <w:rFonts w:asciiTheme="minorEastAsia" w:hAnsiTheme="minorEastAsia"/>
          <w:color w:val="FF0000"/>
          <w:szCs w:val="21"/>
        </w:rPr>
        <w:t>2</w:t>
      </w:r>
      <w:r>
        <w:rPr>
          <w:rFonts w:asciiTheme="minorEastAsia" w:hAnsiTheme="minorEastAsia" w:hint="eastAsia"/>
          <w:color w:val="FF0000"/>
          <w:szCs w:val="21"/>
        </w:rPr>
        <w:t>月</w:t>
      </w:r>
      <w:r w:rsidR="001C3D9F">
        <w:rPr>
          <w:rFonts w:asciiTheme="minorEastAsia" w:hAnsiTheme="minorEastAsia"/>
          <w:color w:val="FF0000"/>
          <w:szCs w:val="21"/>
        </w:rPr>
        <w:t>21</w:t>
      </w:r>
      <w:r>
        <w:rPr>
          <w:rFonts w:asciiTheme="minorEastAsia" w:hAnsiTheme="minorEastAsia" w:hint="eastAsia"/>
          <w:color w:val="FF0000"/>
          <w:szCs w:val="21"/>
        </w:rPr>
        <w:t>日 错误信息匹配订单</w:t>
      </w:r>
    </w:p>
    <w:p w14:paraId="6F0ED5F5" w14:textId="2B81E998" w:rsidR="00250FE1" w:rsidRDefault="00250FE1">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022</w:t>
      </w:r>
      <w:r>
        <w:rPr>
          <w:rFonts w:asciiTheme="minorEastAsia" w:hAnsiTheme="minorEastAsia" w:hint="eastAsia"/>
          <w:color w:val="FF0000"/>
          <w:szCs w:val="21"/>
        </w:rPr>
        <w:t>年1</w:t>
      </w:r>
      <w:r>
        <w:rPr>
          <w:rFonts w:asciiTheme="minorEastAsia" w:hAnsiTheme="minorEastAsia"/>
          <w:color w:val="FF0000"/>
          <w:szCs w:val="21"/>
        </w:rPr>
        <w:t>2</w:t>
      </w:r>
      <w:r>
        <w:rPr>
          <w:rFonts w:asciiTheme="minorEastAsia" w:hAnsiTheme="minorEastAsia" w:hint="eastAsia"/>
          <w:color w:val="FF0000"/>
          <w:szCs w:val="21"/>
        </w:rPr>
        <w:t>月1</w:t>
      </w:r>
      <w:r>
        <w:rPr>
          <w:rFonts w:asciiTheme="minorEastAsia" w:hAnsiTheme="minorEastAsia"/>
          <w:color w:val="FF0000"/>
          <w:szCs w:val="21"/>
        </w:rPr>
        <w:t>8</w:t>
      </w:r>
      <w:r>
        <w:rPr>
          <w:rFonts w:asciiTheme="minorEastAsia" w:hAnsiTheme="minorEastAsia" w:hint="eastAsia"/>
          <w:color w:val="FF0000"/>
          <w:szCs w:val="21"/>
        </w:rPr>
        <w:t>日 市值、总资产计算修正</w:t>
      </w:r>
    </w:p>
    <w:p w14:paraId="63DF887C"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022</w:t>
      </w:r>
      <w:r>
        <w:rPr>
          <w:rFonts w:asciiTheme="minorEastAsia" w:hAnsiTheme="minorEastAsia" w:hint="eastAsia"/>
          <w:color w:val="FF0000"/>
          <w:szCs w:val="21"/>
        </w:rPr>
        <w:t>年0</w:t>
      </w:r>
      <w:r>
        <w:rPr>
          <w:rFonts w:asciiTheme="minorEastAsia" w:hAnsiTheme="minorEastAsia"/>
          <w:color w:val="FF0000"/>
          <w:szCs w:val="21"/>
        </w:rPr>
        <w:t>1</w:t>
      </w:r>
      <w:r>
        <w:rPr>
          <w:rFonts w:asciiTheme="minorEastAsia" w:hAnsiTheme="minorEastAsia" w:hint="eastAsia"/>
          <w:color w:val="FF0000"/>
          <w:szCs w:val="21"/>
        </w:rPr>
        <w:t>月1</w:t>
      </w:r>
      <w:r>
        <w:rPr>
          <w:rFonts w:asciiTheme="minorEastAsia" w:hAnsiTheme="minorEastAsia"/>
          <w:color w:val="FF0000"/>
          <w:szCs w:val="21"/>
        </w:rPr>
        <w:t>9</w:t>
      </w:r>
      <w:r>
        <w:rPr>
          <w:rFonts w:asciiTheme="minorEastAsia" w:hAnsiTheme="minorEastAsia" w:hint="eastAsia"/>
          <w:color w:val="FF0000"/>
          <w:szCs w:val="21"/>
        </w:rPr>
        <w:t>日 修复信用交易撤单股份可用的计算。</w:t>
      </w:r>
    </w:p>
    <w:p w14:paraId="1183EF04"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022</w:t>
      </w:r>
      <w:r>
        <w:rPr>
          <w:rFonts w:asciiTheme="minorEastAsia" w:hAnsiTheme="minorEastAsia" w:hint="eastAsia"/>
          <w:color w:val="FF0000"/>
          <w:szCs w:val="21"/>
        </w:rPr>
        <w:t>年</w:t>
      </w:r>
      <w:r>
        <w:rPr>
          <w:rFonts w:asciiTheme="minorEastAsia" w:hAnsiTheme="minorEastAsia"/>
          <w:color w:val="FF0000"/>
          <w:szCs w:val="21"/>
        </w:rPr>
        <w:t>01</w:t>
      </w:r>
      <w:r>
        <w:rPr>
          <w:rFonts w:asciiTheme="minorEastAsia" w:hAnsiTheme="minorEastAsia" w:hint="eastAsia"/>
          <w:color w:val="FF0000"/>
          <w:szCs w:val="21"/>
        </w:rPr>
        <w:t>月</w:t>
      </w:r>
      <w:r>
        <w:rPr>
          <w:rFonts w:asciiTheme="minorEastAsia" w:hAnsiTheme="minorEastAsia"/>
          <w:color w:val="FF0000"/>
          <w:szCs w:val="21"/>
        </w:rPr>
        <w:t>06</w:t>
      </w:r>
      <w:r>
        <w:rPr>
          <w:rFonts w:asciiTheme="minorEastAsia" w:hAnsiTheme="minorEastAsia" w:hint="eastAsia"/>
          <w:color w:val="FF0000"/>
          <w:szCs w:val="21"/>
        </w:rPr>
        <w:t>日 信用版股份日志输出异常修正[建议关闭主界面委托回显</w:t>
      </w:r>
      <w:r>
        <w:rPr>
          <w:rFonts w:asciiTheme="minorEastAsia" w:hAnsiTheme="minorEastAsia"/>
          <w:color w:val="FF0000"/>
          <w:szCs w:val="21"/>
        </w:rPr>
        <w:t>]</w:t>
      </w:r>
      <w:r>
        <w:rPr>
          <w:rFonts w:asciiTheme="minorEastAsia" w:hAnsiTheme="minorEastAsia" w:hint="eastAsia"/>
          <w:color w:val="FF0000"/>
          <w:szCs w:val="21"/>
        </w:rPr>
        <w:t>。</w:t>
      </w:r>
    </w:p>
    <w:p w14:paraId="0D752A7F"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021</w:t>
      </w:r>
      <w:r>
        <w:rPr>
          <w:rFonts w:asciiTheme="minorEastAsia" w:hAnsiTheme="minorEastAsia" w:hint="eastAsia"/>
          <w:color w:val="FF0000"/>
          <w:szCs w:val="21"/>
        </w:rPr>
        <w:t>年1</w:t>
      </w:r>
      <w:r>
        <w:rPr>
          <w:rFonts w:asciiTheme="minorEastAsia" w:hAnsiTheme="minorEastAsia"/>
          <w:color w:val="FF0000"/>
          <w:szCs w:val="21"/>
        </w:rPr>
        <w:t>2</w:t>
      </w:r>
      <w:r>
        <w:rPr>
          <w:rFonts w:asciiTheme="minorEastAsia" w:hAnsiTheme="minorEastAsia" w:hint="eastAsia"/>
          <w:color w:val="FF0000"/>
          <w:szCs w:val="21"/>
        </w:rPr>
        <w:t xml:space="preserve">月3日 </w:t>
      </w:r>
      <w:r>
        <w:rPr>
          <w:rFonts w:asciiTheme="minorEastAsia" w:hAnsiTheme="minorEastAsia"/>
          <w:color w:val="FF0000"/>
          <w:szCs w:val="21"/>
        </w:rPr>
        <w:t xml:space="preserve"> </w:t>
      </w:r>
      <w:r>
        <w:rPr>
          <w:rFonts w:asciiTheme="minorEastAsia" w:hAnsiTheme="minorEastAsia" w:hint="eastAsia"/>
          <w:color w:val="FF0000"/>
          <w:szCs w:val="21"/>
        </w:rPr>
        <w:t>无持仓输出资金日志,</w:t>
      </w:r>
      <w:r>
        <w:rPr>
          <w:rFonts w:asciiTheme="minorEastAsia" w:hAnsiTheme="minorEastAsia"/>
          <w:color w:val="FF0000"/>
          <w:szCs w:val="21"/>
        </w:rPr>
        <w:t xml:space="preserve"> </w:t>
      </w:r>
      <w:r>
        <w:rPr>
          <w:rFonts w:asciiTheme="minorEastAsia" w:hAnsiTheme="minorEastAsia" w:hint="eastAsia"/>
          <w:color w:val="FF0000"/>
          <w:szCs w:val="21"/>
        </w:rPr>
        <w:t>证券余额数值异常修正。</w:t>
      </w:r>
    </w:p>
    <w:p w14:paraId="62EC0CE5"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021</w:t>
      </w:r>
      <w:r>
        <w:rPr>
          <w:rFonts w:asciiTheme="minorEastAsia" w:hAnsiTheme="minorEastAsia" w:hint="eastAsia"/>
          <w:color w:val="FF0000"/>
          <w:szCs w:val="21"/>
        </w:rPr>
        <w:t>年1</w:t>
      </w:r>
      <w:r>
        <w:rPr>
          <w:rFonts w:asciiTheme="minorEastAsia" w:hAnsiTheme="minorEastAsia"/>
          <w:color w:val="FF0000"/>
          <w:szCs w:val="21"/>
        </w:rPr>
        <w:t>1</w:t>
      </w:r>
      <w:r>
        <w:rPr>
          <w:rFonts w:asciiTheme="minorEastAsia" w:hAnsiTheme="minorEastAsia" w:hint="eastAsia"/>
          <w:color w:val="FF0000"/>
          <w:szCs w:val="21"/>
        </w:rPr>
        <w:t>月2</w:t>
      </w:r>
      <w:r>
        <w:rPr>
          <w:rFonts w:asciiTheme="minorEastAsia" w:hAnsiTheme="minorEastAsia"/>
          <w:color w:val="FF0000"/>
          <w:szCs w:val="21"/>
        </w:rPr>
        <w:t>6</w:t>
      </w:r>
      <w:r>
        <w:rPr>
          <w:rFonts w:asciiTheme="minorEastAsia" w:hAnsiTheme="minorEastAsia" w:hint="eastAsia"/>
          <w:color w:val="FF0000"/>
          <w:szCs w:val="21"/>
        </w:rPr>
        <w:t>日 修正部分可转债可用持仓。</w:t>
      </w:r>
    </w:p>
    <w:p w14:paraId="14B7A754"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021</w:t>
      </w:r>
      <w:r>
        <w:rPr>
          <w:rFonts w:asciiTheme="minorEastAsia" w:hAnsiTheme="minorEastAsia" w:hint="eastAsia"/>
          <w:color w:val="FF0000"/>
          <w:szCs w:val="21"/>
        </w:rPr>
        <w:t>年1</w:t>
      </w:r>
      <w:r>
        <w:rPr>
          <w:rFonts w:asciiTheme="minorEastAsia" w:hAnsiTheme="minorEastAsia"/>
          <w:color w:val="FF0000"/>
          <w:szCs w:val="21"/>
        </w:rPr>
        <w:t>1</w:t>
      </w:r>
      <w:r>
        <w:rPr>
          <w:rFonts w:asciiTheme="minorEastAsia" w:hAnsiTheme="minorEastAsia" w:hint="eastAsia"/>
          <w:color w:val="FF0000"/>
          <w:szCs w:val="21"/>
        </w:rPr>
        <w:t>月2</w:t>
      </w:r>
      <w:r>
        <w:rPr>
          <w:rFonts w:asciiTheme="minorEastAsia" w:hAnsiTheme="minorEastAsia"/>
          <w:color w:val="FF0000"/>
          <w:szCs w:val="21"/>
        </w:rPr>
        <w:t>4</w:t>
      </w:r>
      <w:r>
        <w:rPr>
          <w:rFonts w:asciiTheme="minorEastAsia" w:hAnsiTheme="minorEastAsia" w:hint="eastAsia"/>
          <w:color w:val="FF0000"/>
          <w:szCs w:val="21"/>
        </w:rPr>
        <w:t xml:space="preserve">日 </w:t>
      </w:r>
      <w:r>
        <w:rPr>
          <w:rFonts w:asciiTheme="minorEastAsia" w:hAnsiTheme="minorEastAsia"/>
          <w:color w:val="FF0000"/>
          <w:szCs w:val="21"/>
        </w:rPr>
        <w:t>XMD</w:t>
      </w:r>
      <w:r>
        <w:rPr>
          <w:rFonts w:asciiTheme="minorEastAsia" w:hAnsiTheme="minorEastAsia" w:hint="eastAsia"/>
          <w:color w:val="FF0000"/>
          <w:szCs w:val="21"/>
        </w:rPr>
        <w:t>行情断网重连后的重新订阅;</w:t>
      </w:r>
      <w:r>
        <w:rPr>
          <w:rFonts w:asciiTheme="minorEastAsia" w:hAnsiTheme="minorEastAsia"/>
          <w:color w:val="FF0000"/>
          <w:szCs w:val="21"/>
        </w:rPr>
        <w:t xml:space="preserve"> </w:t>
      </w:r>
      <w:r>
        <w:rPr>
          <w:rFonts w:asciiTheme="minorEastAsia" w:hAnsiTheme="minorEastAsia" w:hint="eastAsia"/>
          <w:color w:val="FF0000"/>
          <w:szCs w:val="21"/>
        </w:rPr>
        <w:t>资金日志/股份市值计算修正。</w:t>
      </w:r>
    </w:p>
    <w:p w14:paraId="649AF7D6"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021</w:t>
      </w:r>
      <w:r>
        <w:rPr>
          <w:rFonts w:asciiTheme="minorEastAsia" w:hAnsiTheme="minorEastAsia" w:hint="eastAsia"/>
          <w:color w:val="FF0000"/>
          <w:szCs w:val="21"/>
        </w:rPr>
        <w:t>年1</w:t>
      </w:r>
      <w:r>
        <w:rPr>
          <w:rFonts w:asciiTheme="minorEastAsia" w:hAnsiTheme="minorEastAsia"/>
          <w:color w:val="FF0000"/>
          <w:szCs w:val="21"/>
        </w:rPr>
        <w:t>1</w:t>
      </w:r>
      <w:r>
        <w:rPr>
          <w:rFonts w:asciiTheme="minorEastAsia" w:hAnsiTheme="minorEastAsia" w:hint="eastAsia"/>
          <w:color w:val="FF0000"/>
          <w:szCs w:val="21"/>
        </w:rPr>
        <w:t>月1</w:t>
      </w:r>
      <w:r>
        <w:rPr>
          <w:rFonts w:asciiTheme="minorEastAsia" w:hAnsiTheme="minorEastAsia"/>
          <w:color w:val="FF0000"/>
          <w:szCs w:val="21"/>
        </w:rPr>
        <w:t>8</w:t>
      </w:r>
      <w:r>
        <w:rPr>
          <w:rFonts w:asciiTheme="minorEastAsia" w:hAnsiTheme="minorEastAsia" w:hint="eastAsia"/>
          <w:color w:val="FF0000"/>
          <w:szCs w:val="21"/>
        </w:rPr>
        <w:t>日 修正 资金日志-统计市值时的市值计算、成交日志-首字段、委托回报-已撤单对应委托类型为委托[</w:t>
      </w:r>
      <w:r>
        <w:rPr>
          <w:rFonts w:asciiTheme="minorEastAsia" w:hAnsiTheme="minorEastAsia"/>
          <w:color w:val="FF0000"/>
          <w:szCs w:val="21"/>
        </w:rPr>
        <w:t>1</w:t>
      </w:r>
      <w:r>
        <w:rPr>
          <w:rFonts w:asciiTheme="minorEastAsia" w:hAnsiTheme="minorEastAsia"/>
          <w:color w:val="FF0000"/>
          <w:szCs w:val="21"/>
        </w:rPr>
        <w:sym w:font="Wingdings" w:char="F0E0"/>
      </w:r>
      <w:r>
        <w:rPr>
          <w:rFonts w:asciiTheme="minorEastAsia" w:hAnsiTheme="minorEastAsia"/>
          <w:color w:val="FF0000"/>
          <w:szCs w:val="21"/>
        </w:rPr>
        <w:t>0];</w:t>
      </w:r>
    </w:p>
    <w:p w14:paraId="2822C108"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021</w:t>
      </w:r>
      <w:r>
        <w:rPr>
          <w:rFonts w:asciiTheme="minorEastAsia" w:hAnsiTheme="minorEastAsia" w:hint="eastAsia"/>
          <w:color w:val="FF0000"/>
          <w:szCs w:val="21"/>
        </w:rPr>
        <w:t>年1</w:t>
      </w:r>
      <w:r>
        <w:rPr>
          <w:rFonts w:asciiTheme="minorEastAsia" w:hAnsiTheme="minorEastAsia"/>
          <w:color w:val="FF0000"/>
          <w:szCs w:val="21"/>
        </w:rPr>
        <w:t>1</w:t>
      </w:r>
      <w:r>
        <w:rPr>
          <w:rFonts w:asciiTheme="minorEastAsia" w:hAnsiTheme="minorEastAsia" w:hint="eastAsia"/>
          <w:color w:val="FF0000"/>
          <w:szCs w:val="21"/>
        </w:rPr>
        <w:t>月0</w:t>
      </w:r>
      <w:r>
        <w:rPr>
          <w:rFonts w:asciiTheme="minorEastAsia" w:hAnsiTheme="minorEastAsia"/>
          <w:color w:val="FF0000"/>
          <w:szCs w:val="21"/>
        </w:rPr>
        <w:t>2</w:t>
      </w:r>
      <w:r>
        <w:rPr>
          <w:rFonts w:asciiTheme="minorEastAsia" w:hAnsiTheme="minorEastAsia" w:hint="eastAsia"/>
          <w:color w:val="FF0000"/>
          <w:szCs w:val="21"/>
        </w:rPr>
        <w:t>日 增加‘全量’模式支持-</w:t>
      </w:r>
      <w:r>
        <w:rPr>
          <w:rFonts w:asciiTheme="minorEastAsia" w:hAnsiTheme="minorEastAsia"/>
          <w:color w:val="FF0000"/>
          <w:szCs w:val="21"/>
        </w:rPr>
        <w:t>--</w:t>
      </w:r>
      <w:r>
        <w:rPr>
          <w:rFonts w:asciiTheme="minorEastAsia" w:hAnsiTheme="minorEastAsia" w:hint="eastAsia"/>
          <w:color w:val="FF0000"/>
          <w:szCs w:val="21"/>
        </w:rPr>
        <w:t>仅用于盘后重收当日委托和成交。</w:t>
      </w:r>
    </w:p>
    <w:p w14:paraId="58542626"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021</w:t>
      </w:r>
      <w:r>
        <w:rPr>
          <w:rFonts w:asciiTheme="minorEastAsia" w:hAnsiTheme="minorEastAsia" w:hint="eastAsia"/>
          <w:color w:val="FF0000"/>
          <w:szCs w:val="21"/>
        </w:rPr>
        <w:t>年1</w:t>
      </w:r>
      <w:r>
        <w:rPr>
          <w:rFonts w:asciiTheme="minorEastAsia" w:hAnsiTheme="minorEastAsia"/>
          <w:color w:val="FF0000"/>
          <w:szCs w:val="21"/>
        </w:rPr>
        <w:t>0</w:t>
      </w:r>
      <w:r>
        <w:rPr>
          <w:rFonts w:asciiTheme="minorEastAsia" w:hAnsiTheme="minorEastAsia" w:hint="eastAsia"/>
          <w:color w:val="FF0000"/>
          <w:szCs w:val="21"/>
        </w:rPr>
        <w:t>月2</w:t>
      </w:r>
      <w:r>
        <w:rPr>
          <w:rFonts w:asciiTheme="minorEastAsia" w:hAnsiTheme="minorEastAsia"/>
          <w:color w:val="FF0000"/>
          <w:szCs w:val="21"/>
        </w:rPr>
        <w:t>9</w:t>
      </w:r>
      <w:r>
        <w:rPr>
          <w:rFonts w:asciiTheme="minorEastAsia" w:hAnsiTheme="minorEastAsia" w:hint="eastAsia"/>
          <w:color w:val="FF0000"/>
          <w:szCs w:val="21"/>
        </w:rPr>
        <w:t>日 现货普通增加‘北交所’支持，对应I</w:t>
      </w:r>
      <w:r>
        <w:rPr>
          <w:rFonts w:asciiTheme="minorEastAsia" w:hAnsiTheme="minorEastAsia"/>
          <w:color w:val="FF0000"/>
          <w:szCs w:val="21"/>
        </w:rPr>
        <w:t>D = 4</w:t>
      </w:r>
    </w:p>
    <w:p w14:paraId="2F485C44"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021</w:t>
      </w:r>
      <w:r>
        <w:rPr>
          <w:rFonts w:asciiTheme="minorEastAsia" w:hAnsiTheme="minorEastAsia" w:hint="eastAsia"/>
          <w:color w:val="FF0000"/>
          <w:szCs w:val="21"/>
        </w:rPr>
        <w:t>年0</w:t>
      </w:r>
      <w:r>
        <w:rPr>
          <w:rFonts w:asciiTheme="minorEastAsia" w:hAnsiTheme="minorEastAsia"/>
          <w:color w:val="FF0000"/>
          <w:szCs w:val="21"/>
        </w:rPr>
        <w:t>9</w:t>
      </w:r>
      <w:r>
        <w:rPr>
          <w:rFonts w:asciiTheme="minorEastAsia" w:hAnsiTheme="minorEastAsia" w:hint="eastAsia"/>
          <w:color w:val="FF0000"/>
          <w:szCs w:val="21"/>
        </w:rPr>
        <w:t>月0</w:t>
      </w:r>
      <w:r>
        <w:rPr>
          <w:rFonts w:asciiTheme="minorEastAsia" w:hAnsiTheme="minorEastAsia"/>
          <w:color w:val="FF0000"/>
          <w:szCs w:val="21"/>
        </w:rPr>
        <w:t>6</w:t>
      </w:r>
      <w:r>
        <w:rPr>
          <w:rFonts w:asciiTheme="minorEastAsia" w:hAnsiTheme="minorEastAsia" w:hint="eastAsia"/>
          <w:color w:val="FF0000"/>
          <w:szCs w:val="21"/>
        </w:rPr>
        <w:t>日 信用增加日初可融券清单文件:</w:t>
      </w:r>
      <w:r>
        <w:rPr>
          <w:rFonts w:asciiTheme="minorEastAsia" w:hAnsiTheme="minorEastAsia"/>
          <w:color w:val="FF0000"/>
          <w:szCs w:val="21"/>
        </w:rPr>
        <w:t>RQ_YYYYMMDD.txt</w:t>
      </w:r>
    </w:p>
    <w:p w14:paraId="06087C17" w14:textId="77777777" w:rsidR="00CB7377" w:rsidRDefault="00000000">
      <w:pPr>
        <w:rPr>
          <w:rFonts w:asciiTheme="minorEastAsia" w:hAnsiTheme="minorEastAsia"/>
          <w:color w:val="FF0000"/>
          <w:szCs w:val="21"/>
        </w:rPr>
      </w:pPr>
      <w:r>
        <w:rPr>
          <w:rFonts w:asciiTheme="minorEastAsia" w:hAnsiTheme="minorEastAsia"/>
          <w:color w:val="FF0000"/>
          <w:szCs w:val="21"/>
        </w:rPr>
        <w:t>2021</w:t>
      </w:r>
      <w:r>
        <w:rPr>
          <w:rFonts w:asciiTheme="minorEastAsia" w:hAnsiTheme="minorEastAsia" w:hint="eastAsia"/>
          <w:color w:val="FF0000"/>
          <w:szCs w:val="21"/>
        </w:rPr>
        <w:t>年0</w:t>
      </w:r>
      <w:r>
        <w:rPr>
          <w:rFonts w:asciiTheme="minorEastAsia" w:hAnsiTheme="minorEastAsia"/>
          <w:color w:val="FF0000"/>
          <w:szCs w:val="21"/>
        </w:rPr>
        <w:t>8</w:t>
      </w:r>
      <w:r>
        <w:rPr>
          <w:rFonts w:asciiTheme="minorEastAsia" w:hAnsiTheme="minorEastAsia" w:hint="eastAsia"/>
          <w:color w:val="FF0000"/>
          <w:szCs w:val="21"/>
        </w:rPr>
        <w:t>月</w:t>
      </w:r>
      <w:r>
        <w:rPr>
          <w:rFonts w:asciiTheme="minorEastAsia" w:hAnsiTheme="minorEastAsia"/>
          <w:color w:val="FF0000"/>
          <w:szCs w:val="21"/>
        </w:rPr>
        <w:t>18</w:t>
      </w:r>
      <w:r>
        <w:rPr>
          <w:rFonts w:asciiTheme="minorEastAsia" w:hAnsiTheme="minorEastAsia" w:hint="eastAsia"/>
          <w:color w:val="FF0000"/>
          <w:szCs w:val="21"/>
        </w:rPr>
        <w:t>日 完成基于现货A</w:t>
      </w:r>
      <w:r>
        <w:rPr>
          <w:rFonts w:asciiTheme="minorEastAsia" w:hAnsiTheme="minorEastAsia"/>
          <w:color w:val="FF0000"/>
          <w:szCs w:val="21"/>
        </w:rPr>
        <w:t>PI4.0</w:t>
      </w:r>
      <w:r>
        <w:rPr>
          <w:rFonts w:asciiTheme="minorEastAsia" w:hAnsiTheme="minorEastAsia" w:hint="eastAsia"/>
          <w:color w:val="FF0000"/>
          <w:szCs w:val="21"/>
        </w:rPr>
        <w:t>和信用A</w:t>
      </w:r>
      <w:r>
        <w:rPr>
          <w:rFonts w:asciiTheme="minorEastAsia" w:hAnsiTheme="minorEastAsia"/>
          <w:color w:val="FF0000"/>
          <w:szCs w:val="21"/>
        </w:rPr>
        <w:t>PI2.0</w:t>
      </w:r>
      <w:r>
        <w:rPr>
          <w:rFonts w:asciiTheme="minorEastAsia" w:hAnsiTheme="minorEastAsia" w:hint="eastAsia"/>
          <w:color w:val="FF0000"/>
          <w:szCs w:val="21"/>
        </w:rPr>
        <w:t>的升级开发;正式发布V</w:t>
      </w:r>
      <w:r>
        <w:rPr>
          <w:rFonts w:asciiTheme="minorEastAsia" w:hAnsiTheme="minorEastAsia"/>
          <w:color w:val="FF0000"/>
          <w:szCs w:val="21"/>
        </w:rPr>
        <w:t>5.2;</w:t>
      </w:r>
    </w:p>
    <w:p w14:paraId="0E8D3A9A" w14:textId="77777777" w:rsidR="00CB7377" w:rsidRDefault="00000000">
      <w:pPr>
        <w:rPr>
          <w:rFonts w:asciiTheme="minorEastAsia" w:hAnsiTheme="minorEastAsia"/>
          <w:color w:val="FF0000"/>
          <w:szCs w:val="21"/>
        </w:rPr>
      </w:pPr>
      <w:r>
        <w:rPr>
          <w:rFonts w:asciiTheme="minorEastAsia" w:hAnsiTheme="minorEastAsia"/>
          <w:color w:val="FF0000"/>
          <w:szCs w:val="21"/>
        </w:rPr>
        <w:t>2021</w:t>
      </w:r>
      <w:r>
        <w:rPr>
          <w:rFonts w:asciiTheme="minorEastAsia" w:hAnsiTheme="minorEastAsia" w:hint="eastAsia"/>
          <w:color w:val="FF0000"/>
          <w:szCs w:val="21"/>
        </w:rPr>
        <w:t>年0</w:t>
      </w:r>
      <w:r>
        <w:rPr>
          <w:rFonts w:asciiTheme="minorEastAsia" w:hAnsiTheme="minorEastAsia"/>
          <w:color w:val="FF0000"/>
          <w:szCs w:val="21"/>
        </w:rPr>
        <w:t>8</w:t>
      </w:r>
      <w:r>
        <w:rPr>
          <w:rFonts w:asciiTheme="minorEastAsia" w:hAnsiTheme="minorEastAsia" w:hint="eastAsia"/>
          <w:color w:val="FF0000"/>
          <w:szCs w:val="21"/>
        </w:rPr>
        <w:t>月</w:t>
      </w:r>
      <w:r>
        <w:rPr>
          <w:rFonts w:asciiTheme="minorEastAsia" w:hAnsiTheme="minorEastAsia"/>
          <w:color w:val="FF0000"/>
          <w:szCs w:val="21"/>
        </w:rPr>
        <w:t>04</w:t>
      </w:r>
      <w:r>
        <w:rPr>
          <w:rFonts w:asciiTheme="minorEastAsia" w:hAnsiTheme="minorEastAsia" w:hint="eastAsia"/>
          <w:color w:val="FF0000"/>
          <w:szCs w:val="21"/>
        </w:rPr>
        <w:t>日 隔夜不关机次日自动登录处理优化。撤单已报[撤单失败</w:t>
      </w:r>
      <w:r>
        <w:rPr>
          <w:rFonts w:asciiTheme="minorEastAsia" w:hAnsiTheme="minorEastAsia"/>
          <w:color w:val="FF0000"/>
          <w:szCs w:val="21"/>
        </w:rPr>
        <w:t>]</w:t>
      </w:r>
      <w:r>
        <w:rPr>
          <w:rFonts w:asciiTheme="minorEastAsia" w:hAnsiTheme="minorEastAsia" w:hint="eastAsia"/>
          <w:color w:val="FF0000"/>
          <w:szCs w:val="21"/>
        </w:rPr>
        <w:t>的修正。</w:t>
      </w:r>
    </w:p>
    <w:p w14:paraId="5B0DDAEB"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021</w:t>
      </w:r>
      <w:r>
        <w:rPr>
          <w:rFonts w:asciiTheme="minorEastAsia" w:hAnsiTheme="minorEastAsia" w:hint="eastAsia"/>
          <w:color w:val="FF0000"/>
          <w:szCs w:val="21"/>
        </w:rPr>
        <w:t>年7月1</w:t>
      </w:r>
      <w:r>
        <w:rPr>
          <w:rFonts w:asciiTheme="minorEastAsia" w:hAnsiTheme="minorEastAsia"/>
          <w:color w:val="FF0000"/>
          <w:szCs w:val="21"/>
        </w:rPr>
        <w:t>5</w:t>
      </w:r>
      <w:r>
        <w:rPr>
          <w:rFonts w:asciiTheme="minorEastAsia" w:hAnsiTheme="minorEastAsia" w:hint="eastAsia"/>
          <w:color w:val="FF0000"/>
          <w:szCs w:val="21"/>
        </w:rPr>
        <w:t>日 征对上海部分成交部分撤单结果修正，信用转账修正。</w:t>
      </w:r>
    </w:p>
    <w:p w14:paraId="3D945352"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w:t>
      </w:r>
      <w:r>
        <w:rPr>
          <w:rFonts w:asciiTheme="minorEastAsia" w:hAnsiTheme="minorEastAsia"/>
          <w:color w:val="FF0000"/>
          <w:szCs w:val="21"/>
        </w:rPr>
        <w:t>021</w:t>
      </w:r>
      <w:r>
        <w:rPr>
          <w:rFonts w:asciiTheme="minorEastAsia" w:hAnsiTheme="minorEastAsia" w:hint="eastAsia"/>
          <w:color w:val="FF0000"/>
          <w:szCs w:val="21"/>
        </w:rPr>
        <w:t>年7月1</w:t>
      </w:r>
      <w:r>
        <w:rPr>
          <w:rFonts w:asciiTheme="minorEastAsia" w:hAnsiTheme="minorEastAsia"/>
          <w:color w:val="FF0000"/>
          <w:szCs w:val="21"/>
        </w:rPr>
        <w:t>2</w:t>
      </w:r>
      <w:r>
        <w:rPr>
          <w:rFonts w:asciiTheme="minorEastAsia" w:hAnsiTheme="minorEastAsia" w:hint="eastAsia"/>
          <w:color w:val="FF0000"/>
          <w:szCs w:val="21"/>
        </w:rPr>
        <w:t>日 新增金桥交易站点1</w:t>
      </w:r>
      <w:r>
        <w:rPr>
          <w:rFonts w:asciiTheme="minorEastAsia" w:hAnsiTheme="minorEastAsia"/>
          <w:color w:val="FF0000"/>
          <w:szCs w:val="21"/>
        </w:rPr>
        <w:t xml:space="preserve">5~16#, </w:t>
      </w:r>
      <w:r>
        <w:rPr>
          <w:rFonts w:asciiTheme="minorEastAsia" w:hAnsiTheme="minorEastAsia" w:hint="eastAsia"/>
          <w:color w:val="FF0000"/>
          <w:szCs w:val="21"/>
        </w:rPr>
        <w:t>增加安全登录和合规机制。</w:t>
      </w:r>
    </w:p>
    <w:p w14:paraId="7E4D447B" w14:textId="77777777" w:rsidR="00CB7377" w:rsidRDefault="00000000">
      <w:pPr>
        <w:rPr>
          <w:rFonts w:asciiTheme="minorEastAsia" w:hAnsiTheme="minorEastAsia"/>
          <w:color w:val="FF0000"/>
          <w:szCs w:val="21"/>
        </w:rPr>
      </w:pPr>
      <w:r>
        <w:rPr>
          <w:rFonts w:asciiTheme="minorEastAsia" w:hAnsiTheme="minorEastAsia" w:hint="eastAsia"/>
          <w:color w:val="FF0000"/>
          <w:szCs w:val="21"/>
        </w:rPr>
        <w:t>2021年3月18日 整合文冗星集成到矢量星中。</w:t>
      </w:r>
    </w:p>
    <w:p w14:paraId="75491EC3" w14:textId="77777777" w:rsidR="00CB7377" w:rsidRDefault="00000000">
      <w:pPr>
        <w:rPr>
          <w:rFonts w:asciiTheme="minorEastAsia" w:hAnsiTheme="minorEastAsia"/>
          <w:szCs w:val="21"/>
        </w:rPr>
      </w:pPr>
      <w:r>
        <w:rPr>
          <w:rFonts w:asciiTheme="minorEastAsia" w:hAnsiTheme="minorEastAsia"/>
          <w:szCs w:val="21"/>
        </w:rPr>
        <w:t>2021</w:t>
      </w:r>
      <w:r>
        <w:rPr>
          <w:rFonts w:asciiTheme="minorEastAsia" w:hAnsiTheme="minorEastAsia" w:hint="eastAsia"/>
          <w:szCs w:val="21"/>
        </w:rPr>
        <w:t>年</w:t>
      </w:r>
      <w:r>
        <w:rPr>
          <w:rFonts w:asciiTheme="minorEastAsia" w:hAnsiTheme="minorEastAsia"/>
          <w:szCs w:val="21"/>
        </w:rPr>
        <w:t>01</w:t>
      </w:r>
      <w:r>
        <w:rPr>
          <w:rFonts w:asciiTheme="minorEastAsia" w:hAnsiTheme="minorEastAsia" w:hint="eastAsia"/>
          <w:szCs w:val="21"/>
        </w:rPr>
        <w:t>月</w:t>
      </w:r>
      <w:r>
        <w:rPr>
          <w:rFonts w:asciiTheme="minorEastAsia" w:hAnsiTheme="minorEastAsia"/>
          <w:szCs w:val="21"/>
        </w:rPr>
        <w:t>25</w:t>
      </w:r>
      <w:r>
        <w:rPr>
          <w:rFonts w:asciiTheme="minorEastAsia" w:hAnsiTheme="minorEastAsia" w:hint="eastAsia"/>
          <w:szCs w:val="21"/>
        </w:rPr>
        <w:t xml:space="preserve">日 文档V1.60版本，累积升级：详见changelog.txt </w:t>
      </w:r>
    </w:p>
    <w:p w14:paraId="112E1741" w14:textId="77777777" w:rsidR="00CB7377" w:rsidRDefault="00000000">
      <w:pPr>
        <w:rPr>
          <w:rFonts w:asciiTheme="minorEastAsia" w:hAnsiTheme="minorEastAsia"/>
          <w:szCs w:val="21"/>
        </w:rPr>
      </w:pPr>
      <w:r>
        <w:rPr>
          <w:rFonts w:asciiTheme="minorEastAsia" w:hAnsiTheme="minorEastAsia" w:hint="eastAsia"/>
          <w:szCs w:val="21"/>
        </w:rPr>
        <w:t>2020年2月28日文档V1.30版本：增加错误日志时间戳、可申购新股数量日志、控制同一目录只能运行1次, 提升“[收到后台记录时间]”精度到毫秒。</w:t>
      </w:r>
    </w:p>
    <w:p w14:paraId="303EC832" w14:textId="77777777" w:rsidR="00CB7377" w:rsidRDefault="00000000">
      <w:pPr>
        <w:rPr>
          <w:rFonts w:asciiTheme="minorEastAsia" w:hAnsiTheme="minorEastAsia"/>
          <w:szCs w:val="21"/>
        </w:rPr>
      </w:pPr>
      <w:r>
        <w:rPr>
          <w:rFonts w:asciiTheme="minorEastAsia" w:hAnsiTheme="minorEastAsia" w:hint="eastAsia"/>
          <w:szCs w:val="21"/>
        </w:rPr>
        <w:t>2020年1月2日文档V1.29版本：解决预埋委托时股票文件可卖数量问题；增加返回备注信息，其中存放</w:t>
      </w:r>
      <w:proofErr w:type="spellStart"/>
      <w:r>
        <w:rPr>
          <w:rFonts w:asciiTheme="minorEastAsia" w:hAnsiTheme="minorEastAsia" w:hint="eastAsia"/>
          <w:szCs w:val="21"/>
        </w:rPr>
        <w:t>OrderRef</w:t>
      </w:r>
      <w:proofErr w:type="spellEnd"/>
      <w:r>
        <w:rPr>
          <w:rFonts w:asciiTheme="minorEastAsia" w:hAnsiTheme="minorEastAsia" w:hint="eastAsia"/>
          <w:szCs w:val="21"/>
        </w:rPr>
        <w:t>。</w:t>
      </w:r>
    </w:p>
    <w:p w14:paraId="7392E6C0" w14:textId="77777777" w:rsidR="00CB7377" w:rsidRDefault="00000000">
      <w:pPr>
        <w:rPr>
          <w:rFonts w:asciiTheme="minorEastAsia" w:hAnsiTheme="minorEastAsia"/>
          <w:szCs w:val="21"/>
        </w:rPr>
      </w:pPr>
      <w:r>
        <w:rPr>
          <w:rFonts w:asciiTheme="minorEastAsia" w:hAnsiTheme="minorEastAsia" w:hint="eastAsia"/>
          <w:szCs w:val="21"/>
        </w:rPr>
        <w:t>2019年11月5日文档V1.28版本：提升处理上行、下行数据性能，增加最大在途请求数</w:t>
      </w:r>
      <w:proofErr w:type="spellStart"/>
      <w:r>
        <w:rPr>
          <w:rFonts w:asciiTheme="minorEastAsia" w:hAnsiTheme="minorEastAsia"/>
          <w:szCs w:val="21"/>
        </w:rPr>
        <w:t>Max_ZTDD</w:t>
      </w:r>
      <w:proofErr w:type="spellEnd"/>
      <w:r>
        <w:rPr>
          <w:rFonts w:asciiTheme="minorEastAsia" w:hAnsiTheme="minorEastAsia"/>
          <w:szCs w:val="21"/>
        </w:rPr>
        <w:t>缺省为</w:t>
      </w:r>
      <w:r>
        <w:rPr>
          <w:rFonts w:asciiTheme="minorEastAsia" w:hAnsiTheme="minorEastAsia" w:hint="eastAsia"/>
          <w:szCs w:val="21"/>
        </w:rPr>
        <w:t>50；委托方向中增加场内开放式基金申购和场内开放式基金赎回；委托状态中增加一种返回“6-部成部撤”。</w:t>
      </w:r>
    </w:p>
    <w:p w14:paraId="65AB439E" w14:textId="77777777" w:rsidR="00CB7377" w:rsidRDefault="00000000">
      <w:pPr>
        <w:rPr>
          <w:rFonts w:asciiTheme="minorEastAsia" w:hAnsiTheme="minorEastAsia"/>
          <w:szCs w:val="21"/>
        </w:rPr>
      </w:pPr>
      <w:r>
        <w:rPr>
          <w:rFonts w:asciiTheme="minorEastAsia" w:hAnsiTheme="minorEastAsia" w:hint="eastAsia"/>
          <w:szCs w:val="21"/>
        </w:rPr>
        <w:t>2019年10月28日文档V1.27版本：股份日志中增加市值价格、持仓市值、持仓成本金额；委托日志中增加了柜台受理时间。</w:t>
      </w:r>
    </w:p>
    <w:p w14:paraId="764DE594" w14:textId="77777777" w:rsidR="00CB7377" w:rsidRDefault="00000000">
      <w:pPr>
        <w:rPr>
          <w:rFonts w:asciiTheme="minorEastAsia" w:hAnsiTheme="minorEastAsia"/>
          <w:szCs w:val="21"/>
        </w:rPr>
      </w:pPr>
      <w:r>
        <w:rPr>
          <w:rFonts w:asciiTheme="minorEastAsia" w:hAnsiTheme="minorEastAsia" w:hint="eastAsia"/>
          <w:szCs w:val="21"/>
        </w:rPr>
        <w:t>2019年09月06日文档V1.26版本：修订资金快照格式，增加在途资产（含逆回购等）。</w:t>
      </w:r>
    </w:p>
    <w:p w14:paraId="256D4F29" w14:textId="77777777" w:rsidR="00CB7377" w:rsidRDefault="00000000">
      <w:pPr>
        <w:rPr>
          <w:rFonts w:asciiTheme="minorEastAsia" w:hAnsiTheme="minorEastAsia"/>
          <w:szCs w:val="21"/>
        </w:rPr>
      </w:pPr>
      <w:r>
        <w:rPr>
          <w:rFonts w:asciiTheme="minorEastAsia" w:hAnsiTheme="minorEastAsia" w:hint="eastAsia"/>
          <w:szCs w:val="21"/>
        </w:rPr>
        <w:t>2019年08月28日文档V1.25版本：登录中增加测速、资金快照中市值和总资产、股份快照中增加交易市场，修订说明文档。</w:t>
      </w:r>
    </w:p>
    <w:p w14:paraId="6D829D0D" w14:textId="77777777" w:rsidR="00CB7377" w:rsidRDefault="00000000">
      <w:pPr>
        <w:rPr>
          <w:rFonts w:asciiTheme="minorEastAsia" w:hAnsiTheme="minorEastAsia"/>
          <w:szCs w:val="21"/>
        </w:rPr>
      </w:pPr>
      <w:r>
        <w:rPr>
          <w:rFonts w:asciiTheme="minorEastAsia" w:hAnsiTheme="minorEastAsia" w:hint="eastAsia"/>
          <w:szCs w:val="21"/>
        </w:rPr>
        <w:t>2019年07月11日文档V1.24版本：增加科创板盘后定价等内容。</w:t>
      </w:r>
    </w:p>
    <w:p w14:paraId="46CFEEAA" w14:textId="77777777" w:rsidR="00CB7377" w:rsidRDefault="00000000">
      <w:pPr>
        <w:rPr>
          <w:rFonts w:asciiTheme="minorEastAsia" w:hAnsiTheme="minorEastAsia"/>
          <w:szCs w:val="21"/>
        </w:rPr>
      </w:pPr>
      <w:r>
        <w:rPr>
          <w:rFonts w:asciiTheme="minorEastAsia" w:hAnsiTheme="minorEastAsia" w:hint="eastAsia"/>
          <w:szCs w:val="21"/>
        </w:rPr>
        <w:t>2019年07月03日文档V1.23版本：增加成交金额，提升性能建议用固态盘及8核电脑。</w:t>
      </w:r>
    </w:p>
    <w:p w14:paraId="3203BBD0" w14:textId="77777777" w:rsidR="00CB7377" w:rsidRDefault="00000000">
      <w:pPr>
        <w:rPr>
          <w:rFonts w:asciiTheme="minorEastAsia" w:hAnsiTheme="minorEastAsia"/>
          <w:szCs w:val="21"/>
        </w:rPr>
      </w:pPr>
      <w:r>
        <w:rPr>
          <w:rFonts w:asciiTheme="minorEastAsia" w:hAnsiTheme="minorEastAsia" w:hint="eastAsia"/>
          <w:szCs w:val="21"/>
        </w:rPr>
        <w:t>2019年06月05日文档V1.22版本：性能优化。</w:t>
      </w:r>
    </w:p>
    <w:p w14:paraId="5448DC0D" w14:textId="77777777" w:rsidR="00CB7377" w:rsidRDefault="00000000">
      <w:pPr>
        <w:rPr>
          <w:rFonts w:asciiTheme="minorEastAsia" w:hAnsiTheme="minorEastAsia"/>
          <w:szCs w:val="21"/>
        </w:rPr>
      </w:pPr>
      <w:r>
        <w:rPr>
          <w:rFonts w:asciiTheme="minorEastAsia" w:hAnsiTheme="minorEastAsia" w:hint="eastAsia"/>
          <w:szCs w:val="21"/>
        </w:rPr>
        <w:t>2019年05月13日文档V1.21版本：委托日志中增加ETF场外申购、赎回功能。</w:t>
      </w:r>
    </w:p>
    <w:p w14:paraId="0A2EAF20" w14:textId="77777777" w:rsidR="00CB7377" w:rsidRDefault="00000000">
      <w:pPr>
        <w:rPr>
          <w:rFonts w:asciiTheme="minorEastAsia" w:hAnsiTheme="minorEastAsia"/>
          <w:szCs w:val="21"/>
        </w:rPr>
      </w:pPr>
      <w:r>
        <w:rPr>
          <w:rFonts w:asciiTheme="minorEastAsia" w:hAnsiTheme="minorEastAsia" w:hint="eastAsia"/>
          <w:szCs w:val="21"/>
        </w:rPr>
        <w:t>2019年05月06日文档V1.20版本：委托日志中增加时间，增加债转股、债券回售功能。</w:t>
      </w:r>
    </w:p>
    <w:p w14:paraId="3C010E48" w14:textId="77777777" w:rsidR="00CB7377" w:rsidRDefault="00000000">
      <w:pPr>
        <w:rPr>
          <w:rFonts w:asciiTheme="minorEastAsia" w:hAnsiTheme="minorEastAsia"/>
          <w:szCs w:val="21"/>
        </w:rPr>
      </w:pPr>
      <w:r>
        <w:rPr>
          <w:rFonts w:asciiTheme="minorEastAsia" w:hAnsiTheme="minorEastAsia" w:hint="eastAsia"/>
          <w:szCs w:val="21"/>
        </w:rPr>
        <w:t>2019年03月28日文档V1.19版本：完善每秒流量控制，增加F5新股申购功能。</w:t>
      </w:r>
    </w:p>
    <w:p w14:paraId="0F8DA7B7" w14:textId="77777777" w:rsidR="00CB7377" w:rsidRDefault="00000000">
      <w:pPr>
        <w:rPr>
          <w:rFonts w:asciiTheme="minorEastAsia" w:hAnsiTheme="minorEastAsia"/>
          <w:szCs w:val="21"/>
        </w:rPr>
      </w:pPr>
      <w:r>
        <w:rPr>
          <w:rFonts w:asciiTheme="minorEastAsia" w:hAnsiTheme="minorEastAsia" w:hint="eastAsia"/>
          <w:szCs w:val="21"/>
        </w:rPr>
        <w:t>2019年03月15日文档V1.18版本：每秒流量由后台控制，调整界面入口。</w:t>
      </w:r>
    </w:p>
    <w:p w14:paraId="4867DCDD" w14:textId="77777777" w:rsidR="00CB7377" w:rsidRDefault="00000000">
      <w:pPr>
        <w:rPr>
          <w:rFonts w:asciiTheme="minorEastAsia" w:hAnsiTheme="minorEastAsia"/>
          <w:szCs w:val="21"/>
        </w:rPr>
      </w:pPr>
      <w:r>
        <w:rPr>
          <w:rFonts w:asciiTheme="minorEastAsia" w:hAnsiTheme="minorEastAsia" w:hint="eastAsia"/>
          <w:szCs w:val="21"/>
        </w:rPr>
        <w:t>2019年01月14日文档V1.12版本：在委托方向中增加ETF申购、赎回等。</w:t>
      </w:r>
    </w:p>
    <w:p w14:paraId="5390EBC4" w14:textId="77777777" w:rsidR="00CB7377" w:rsidRDefault="00000000">
      <w:pPr>
        <w:rPr>
          <w:rFonts w:asciiTheme="minorEastAsia" w:hAnsiTheme="minorEastAsia"/>
          <w:szCs w:val="21"/>
        </w:rPr>
      </w:pPr>
      <w:r>
        <w:rPr>
          <w:rFonts w:asciiTheme="minorEastAsia" w:hAnsiTheme="minorEastAsia"/>
          <w:szCs w:val="21"/>
        </w:rPr>
        <w:t>2018年</w:t>
      </w:r>
      <w:r>
        <w:rPr>
          <w:rFonts w:asciiTheme="minorEastAsia" w:hAnsiTheme="minorEastAsia" w:hint="eastAsia"/>
          <w:szCs w:val="21"/>
        </w:rPr>
        <w:t>11</w:t>
      </w:r>
      <w:r>
        <w:rPr>
          <w:rFonts w:asciiTheme="minorEastAsia" w:hAnsiTheme="minorEastAsia"/>
          <w:szCs w:val="21"/>
        </w:rPr>
        <w:t>月</w:t>
      </w:r>
      <w:r>
        <w:rPr>
          <w:rFonts w:asciiTheme="minorEastAsia" w:hAnsiTheme="minorEastAsia" w:hint="eastAsia"/>
          <w:szCs w:val="21"/>
        </w:rPr>
        <w:t>26</w:t>
      </w:r>
      <w:r>
        <w:rPr>
          <w:rFonts w:asciiTheme="minorEastAsia" w:hAnsiTheme="minorEastAsia"/>
          <w:szCs w:val="21"/>
        </w:rPr>
        <w:t>日文档V</w:t>
      </w:r>
      <w:r>
        <w:rPr>
          <w:rFonts w:asciiTheme="minorEastAsia" w:hAnsiTheme="minorEastAsia" w:hint="eastAsia"/>
          <w:szCs w:val="21"/>
        </w:rPr>
        <w:t>1.11版本：增加新股申购功能。</w:t>
      </w:r>
    </w:p>
    <w:p w14:paraId="79B1A41A" w14:textId="77777777" w:rsidR="00CB7377" w:rsidRDefault="00000000">
      <w:pPr>
        <w:rPr>
          <w:rFonts w:asciiTheme="minorEastAsia" w:hAnsiTheme="minorEastAsia"/>
          <w:szCs w:val="21"/>
        </w:rPr>
      </w:pPr>
      <w:r>
        <w:rPr>
          <w:rFonts w:asciiTheme="minorEastAsia" w:hAnsiTheme="minorEastAsia"/>
          <w:szCs w:val="21"/>
        </w:rPr>
        <w:t>2018年</w:t>
      </w:r>
      <w:r>
        <w:rPr>
          <w:rFonts w:asciiTheme="minorEastAsia" w:hAnsiTheme="minorEastAsia" w:hint="eastAsia"/>
          <w:szCs w:val="21"/>
        </w:rPr>
        <w:t>0</w:t>
      </w:r>
      <w:r>
        <w:rPr>
          <w:rFonts w:asciiTheme="minorEastAsia" w:hAnsiTheme="minorEastAsia"/>
          <w:szCs w:val="21"/>
        </w:rPr>
        <w:t>6月13日文档V</w:t>
      </w:r>
      <w:r>
        <w:rPr>
          <w:rFonts w:asciiTheme="minorEastAsia" w:hAnsiTheme="minorEastAsia" w:hint="eastAsia"/>
          <w:szCs w:val="21"/>
        </w:rPr>
        <w:t>1.10版本：增加记录资金、股份变化的日志信息。</w:t>
      </w:r>
    </w:p>
    <w:p w14:paraId="2EF17AD9" w14:textId="77777777" w:rsidR="00CB7377" w:rsidRDefault="00000000">
      <w:pPr>
        <w:rPr>
          <w:rFonts w:asciiTheme="minorEastAsia" w:hAnsiTheme="minorEastAsia"/>
          <w:szCs w:val="21"/>
        </w:rPr>
      </w:pPr>
      <w:r>
        <w:rPr>
          <w:rFonts w:asciiTheme="minorEastAsia" w:hAnsiTheme="minorEastAsia" w:hint="eastAsia"/>
          <w:szCs w:val="21"/>
        </w:rPr>
        <w:t>2018年03月19日文档V1.9版本：创建第一版文档。</w:t>
      </w:r>
    </w:p>
    <w:p w14:paraId="0102A4FD" w14:textId="77777777" w:rsidR="00CB7377" w:rsidRDefault="00000000">
      <w:pPr>
        <w:pStyle w:val="ad"/>
        <w:numPr>
          <w:ilvl w:val="0"/>
          <w:numId w:val="1"/>
        </w:numPr>
        <w:ind w:firstLineChars="0"/>
        <w:rPr>
          <w:b/>
          <w:sz w:val="28"/>
          <w:szCs w:val="28"/>
        </w:rPr>
      </w:pPr>
      <w:r>
        <w:rPr>
          <w:rFonts w:hint="eastAsia"/>
          <w:b/>
          <w:sz w:val="28"/>
          <w:szCs w:val="28"/>
        </w:rPr>
        <w:lastRenderedPageBreak/>
        <w:t>产品特性</w:t>
      </w:r>
    </w:p>
    <w:p w14:paraId="5D801C54" w14:textId="77777777" w:rsidR="00CB7377" w:rsidRDefault="00000000">
      <w:pPr>
        <w:rPr>
          <w:b/>
          <w:color w:val="FF0000"/>
        </w:rPr>
      </w:pPr>
      <w:r>
        <w:rPr>
          <w:rFonts w:hint="eastAsia"/>
          <w:b/>
          <w:color w:val="FF0000"/>
        </w:rPr>
        <w:t>重要提醒：本工具是为某些场景特别定制的，在使用之前，请详细学习工具的特点，了解与其他系统存在差异之处。</w:t>
      </w:r>
    </w:p>
    <w:bookmarkEnd w:id="0"/>
    <w:bookmarkEnd w:id="1"/>
    <w:p w14:paraId="16CBB8FB" w14:textId="77777777" w:rsidR="00CB7377" w:rsidRDefault="00000000">
      <w:pPr>
        <w:pStyle w:val="ad"/>
        <w:numPr>
          <w:ilvl w:val="0"/>
          <w:numId w:val="2"/>
        </w:numPr>
        <w:ind w:hangingChars="200"/>
        <w:rPr>
          <w:rFonts w:asciiTheme="minorEastAsia" w:hAnsiTheme="minorEastAsia"/>
          <w:szCs w:val="21"/>
        </w:rPr>
      </w:pPr>
      <w:r>
        <w:rPr>
          <w:rFonts w:asciiTheme="minorEastAsia" w:hAnsiTheme="minorEastAsia" w:hint="eastAsia"/>
          <w:szCs w:val="21"/>
        </w:rPr>
        <w:t>本软件擅长于交易沪深证券交易所单T+0品种，在同一个界面中实现买入、卖出、撤单功能，也可以用于普通股票交易。</w:t>
      </w:r>
    </w:p>
    <w:p w14:paraId="20843ACB" w14:textId="77777777" w:rsidR="00CB7377" w:rsidRDefault="00000000">
      <w:pPr>
        <w:pStyle w:val="ad"/>
        <w:numPr>
          <w:ilvl w:val="0"/>
          <w:numId w:val="2"/>
        </w:numPr>
        <w:ind w:firstLineChars="0"/>
        <w:rPr>
          <w:rFonts w:asciiTheme="minorEastAsia" w:hAnsiTheme="minorEastAsia"/>
          <w:szCs w:val="21"/>
        </w:rPr>
      </w:pPr>
      <w:r>
        <w:rPr>
          <w:rFonts w:asciiTheme="minorEastAsia" w:hAnsiTheme="minorEastAsia" w:hint="eastAsia"/>
          <w:szCs w:val="21"/>
        </w:rPr>
        <w:t>请投资者在使用本软件之前，密切注意本软件连接的后台系统是生产系统或测试系统。</w:t>
      </w:r>
    </w:p>
    <w:p w14:paraId="0BD04DC6" w14:textId="77777777" w:rsidR="00CB7377" w:rsidRDefault="00000000">
      <w:pPr>
        <w:pStyle w:val="ad"/>
        <w:numPr>
          <w:ilvl w:val="0"/>
          <w:numId w:val="2"/>
        </w:numPr>
        <w:ind w:hangingChars="200"/>
        <w:rPr>
          <w:rFonts w:asciiTheme="minorEastAsia" w:hAnsiTheme="minorEastAsia"/>
          <w:szCs w:val="21"/>
        </w:rPr>
      </w:pPr>
      <w:r>
        <w:rPr>
          <w:rFonts w:asciiTheme="minorEastAsia" w:hAnsiTheme="minorEastAsia" w:hint="eastAsia"/>
          <w:szCs w:val="21"/>
        </w:rPr>
        <w:t>请投资者在使用本软件进行实盘交易之前，请先利用测试系统充分熟悉本软件的特性。</w:t>
      </w:r>
    </w:p>
    <w:p w14:paraId="5144581B" w14:textId="77777777" w:rsidR="00CB7377" w:rsidRDefault="00000000">
      <w:pPr>
        <w:pStyle w:val="ad"/>
        <w:numPr>
          <w:ilvl w:val="0"/>
          <w:numId w:val="2"/>
        </w:numPr>
        <w:ind w:hangingChars="200"/>
        <w:rPr>
          <w:rFonts w:asciiTheme="minorEastAsia" w:hAnsiTheme="minorEastAsia"/>
          <w:szCs w:val="21"/>
        </w:rPr>
      </w:pPr>
      <w:r>
        <w:rPr>
          <w:rFonts w:asciiTheme="minorEastAsia" w:hAnsiTheme="minorEastAsia" w:hint="eastAsia"/>
          <w:szCs w:val="21"/>
        </w:rPr>
        <w:t>本软件支持在客户端中分拆委托单功能，为控制交易风险，在本软件中一次最多分拆20笔委托。</w:t>
      </w:r>
    </w:p>
    <w:p w14:paraId="45F4DFF8" w14:textId="77777777" w:rsidR="00CB7377" w:rsidRDefault="00000000">
      <w:pPr>
        <w:pStyle w:val="ad"/>
        <w:numPr>
          <w:ilvl w:val="0"/>
          <w:numId w:val="2"/>
        </w:numPr>
        <w:ind w:hangingChars="200"/>
        <w:rPr>
          <w:rFonts w:asciiTheme="minorEastAsia" w:hAnsiTheme="minorEastAsia"/>
          <w:szCs w:val="21"/>
        </w:rPr>
      </w:pPr>
      <w:r>
        <w:rPr>
          <w:rFonts w:asciiTheme="minorEastAsia" w:hAnsiTheme="minorEastAsia" w:hint="eastAsia"/>
          <w:szCs w:val="21"/>
        </w:rPr>
        <w:t>本软件中的上海证券交易所债券和深圳证券交易所债券的交易单位都为张，比如：债券票面价格为98元，要买10张债券时，委托数量应该输入10。</w:t>
      </w:r>
    </w:p>
    <w:p w14:paraId="5E4116F7" w14:textId="77777777" w:rsidR="00CB7377" w:rsidRDefault="00000000">
      <w:pPr>
        <w:pStyle w:val="ad"/>
        <w:numPr>
          <w:ilvl w:val="0"/>
          <w:numId w:val="2"/>
        </w:numPr>
        <w:ind w:hangingChars="200"/>
        <w:rPr>
          <w:rFonts w:asciiTheme="minorEastAsia" w:hAnsiTheme="minorEastAsia"/>
          <w:szCs w:val="21"/>
        </w:rPr>
      </w:pPr>
      <w:r>
        <w:rPr>
          <w:rFonts w:asciiTheme="minorEastAsia" w:hAnsiTheme="minorEastAsia" w:hint="eastAsia"/>
          <w:szCs w:val="21"/>
        </w:rPr>
        <w:t>本软件撤单也会占用一个委托号，比如：同一个市场下，做一笔委托，界面上显示委托号1；撤单之后，再做一笔委托，返回委托号为3。委托号是按照营业部+席位号进行顺序递增。从投资者角度看，委托号是增长的，但不一定是连续的。</w:t>
      </w:r>
    </w:p>
    <w:p w14:paraId="021AF4D3" w14:textId="77777777" w:rsidR="00CB7377" w:rsidRDefault="00000000">
      <w:pPr>
        <w:pStyle w:val="ad"/>
        <w:numPr>
          <w:ilvl w:val="0"/>
          <w:numId w:val="2"/>
        </w:numPr>
        <w:ind w:hangingChars="200"/>
        <w:rPr>
          <w:rFonts w:asciiTheme="minorEastAsia" w:hAnsiTheme="minorEastAsia"/>
          <w:szCs w:val="21"/>
        </w:rPr>
      </w:pPr>
      <w:r>
        <w:t>本软件主界面中显示的</w:t>
      </w:r>
      <w:r>
        <w:rPr>
          <w:rFonts w:hint="eastAsia"/>
        </w:rPr>
        <w:t>“成交价”，债券交易时包含应计利息。</w:t>
      </w:r>
    </w:p>
    <w:p w14:paraId="5F2EF620" w14:textId="77777777" w:rsidR="00CB7377" w:rsidRDefault="00000000">
      <w:pPr>
        <w:pStyle w:val="ad"/>
        <w:numPr>
          <w:ilvl w:val="0"/>
          <w:numId w:val="2"/>
        </w:numPr>
        <w:ind w:hangingChars="200"/>
        <w:rPr>
          <w:rFonts w:asciiTheme="minorEastAsia" w:hAnsiTheme="minorEastAsia"/>
          <w:szCs w:val="21"/>
        </w:rPr>
      </w:pPr>
      <w:r>
        <w:rPr>
          <w:rFonts w:asciiTheme="minorEastAsia" w:hAnsiTheme="minorEastAsia" w:hint="eastAsia"/>
          <w:szCs w:val="21"/>
        </w:rPr>
        <w:t>本软件在买入窗口中输入证券代码后需按回车，证券代码全选时需先删除才能重新输入。</w:t>
      </w:r>
    </w:p>
    <w:p w14:paraId="27A521AA" w14:textId="77777777" w:rsidR="00CB7377" w:rsidRDefault="00000000">
      <w:pPr>
        <w:pStyle w:val="ad"/>
        <w:numPr>
          <w:ilvl w:val="0"/>
          <w:numId w:val="2"/>
        </w:numPr>
        <w:ind w:firstLineChars="0"/>
        <w:rPr>
          <w:rFonts w:asciiTheme="minorEastAsia" w:hAnsiTheme="minorEastAsia"/>
          <w:szCs w:val="21"/>
        </w:rPr>
      </w:pPr>
      <w:r>
        <w:rPr>
          <w:rFonts w:asciiTheme="minorEastAsia" w:hAnsiTheme="minorEastAsia" w:hint="eastAsia"/>
          <w:szCs w:val="21"/>
        </w:rPr>
        <w:t>本软件理论上支持如下T+0品种，请投资者在实盘交易之前与我司确认可以交易的品种。</w:t>
      </w:r>
    </w:p>
    <w:tbl>
      <w:tblPr>
        <w:tblW w:w="8099" w:type="dxa"/>
        <w:tblInd w:w="534" w:type="dxa"/>
        <w:tblLook w:val="04A0" w:firstRow="1" w:lastRow="0" w:firstColumn="1" w:lastColumn="0" w:noHBand="0" w:noVBand="1"/>
      </w:tblPr>
      <w:tblGrid>
        <w:gridCol w:w="1559"/>
        <w:gridCol w:w="1200"/>
        <w:gridCol w:w="2911"/>
        <w:gridCol w:w="2429"/>
      </w:tblGrid>
      <w:tr w:rsidR="00CB7377" w14:paraId="3D6B27C0" w14:textId="77777777">
        <w:trPr>
          <w:trHeight w:val="288"/>
        </w:trPr>
        <w:tc>
          <w:tcPr>
            <w:tcW w:w="1559"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14:paraId="050940CA" w14:textId="77777777" w:rsidR="00CB7377" w:rsidRDefault="00000000">
            <w:pPr>
              <w:widowControl/>
              <w:jc w:val="left"/>
              <w:rPr>
                <w:rFonts w:ascii="宋体" w:eastAsia="宋体" w:hAnsi="宋体" w:cs="宋体"/>
                <w:b/>
                <w:color w:val="000000"/>
                <w:kern w:val="0"/>
                <w:sz w:val="22"/>
              </w:rPr>
            </w:pPr>
            <w:r>
              <w:rPr>
                <w:rFonts w:ascii="宋体" w:eastAsia="宋体" w:hAnsi="宋体" w:cs="宋体" w:hint="eastAsia"/>
                <w:b/>
                <w:color w:val="000000"/>
                <w:kern w:val="0"/>
                <w:sz w:val="22"/>
              </w:rPr>
              <w:t>交易所名称</w:t>
            </w:r>
          </w:p>
        </w:tc>
        <w:tc>
          <w:tcPr>
            <w:tcW w:w="1200"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14:paraId="4F074A8B" w14:textId="77777777" w:rsidR="00CB7377" w:rsidRDefault="00000000">
            <w:pPr>
              <w:widowControl/>
              <w:jc w:val="left"/>
              <w:rPr>
                <w:rFonts w:ascii="宋体" w:eastAsia="宋体" w:hAnsi="宋体" w:cs="宋体"/>
                <w:b/>
                <w:color w:val="000000"/>
                <w:kern w:val="0"/>
                <w:sz w:val="22"/>
              </w:rPr>
            </w:pPr>
            <w:r>
              <w:rPr>
                <w:rFonts w:ascii="宋体" w:eastAsia="宋体" w:hAnsi="宋体" w:cs="宋体" w:hint="eastAsia"/>
                <w:b/>
                <w:color w:val="000000"/>
                <w:kern w:val="0"/>
                <w:sz w:val="22"/>
              </w:rPr>
              <w:t>证券类别</w:t>
            </w:r>
          </w:p>
        </w:tc>
        <w:tc>
          <w:tcPr>
            <w:tcW w:w="2911"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14:paraId="65C38312" w14:textId="77777777" w:rsidR="00CB7377" w:rsidRDefault="00000000">
            <w:pPr>
              <w:widowControl/>
              <w:jc w:val="left"/>
              <w:rPr>
                <w:rFonts w:ascii="宋体" w:eastAsia="宋体" w:hAnsi="宋体" w:cs="宋体"/>
                <w:b/>
                <w:color w:val="000000"/>
                <w:kern w:val="0"/>
                <w:sz w:val="22"/>
              </w:rPr>
            </w:pPr>
            <w:r>
              <w:rPr>
                <w:rFonts w:ascii="宋体" w:eastAsia="宋体" w:hAnsi="宋体" w:cs="宋体" w:hint="eastAsia"/>
                <w:b/>
                <w:color w:val="000000"/>
                <w:kern w:val="0"/>
                <w:sz w:val="22"/>
              </w:rPr>
              <w:t>证券类别名称</w:t>
            </w:r>
          </w:p>
        </w:tc>
        <w:tc>
          <w:tcPr>
            <w:tcW w:w="2429"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14:paraId="18883BCF" w14:textId="77777777" w:rsidR="00CB7377" w:rsidRDefault="00000000">
            <w:pPr>
              <w:widowControl/>
              <w:jc w:val="left"/>
              <w:rPr>
                <w:rFonts w:ascii="宋体" w:eastAsia="宋体" w:hAnsi="宋体" w:cs="宋体"/>
                <w:b/>
                <w:color w:val="000000"/>
                <w:kern w:val="0"/>
                <w:sz w:val="22"/>
              </w:rPr>
            </w:pPr>
            <w:r>
              <w:rPr>
                <w:rFonts w:ascii="宋体" w:eastAsia="宋体" w:hAnsi="宋体" w:cs="宋体" w:hint="eastAsia"/>
                <w:b/>
                <w:color w:val="000000"/>
                <w:kern w:val="0"/>
                <w:sz w:val="22"/>
              </w:rPr>
              <w:t>样例证券代码</w:t>
            </w:r>
          </w:p>
        </w:tc>
      </w:tr>
      <w:tr w:rsidR="00CB7377" w14:paraId="17AEFF13" w14:textId="77777777">
        <w:trPr>
          <w:trHeight w:val="288"/>
        </w:trPr>
        <w:tc>
          <w:tcPr>
            <w:tcW w:w="1559" w:type="dxa"/>
            <w:tcBorders>
              <w:top w:val="nil"/>
              <w:left w:val="single" w:sz="4" w:space="0" w:color="auto"/>
              <w:bottom w:val="single" w:sz="4" w:space="0" w:color="auto"/>
              <w:right w:val="single" w:sz="4" w:space="0" w:color="auto"/>
            </w:tcBorders>
            <w:shd w:val="clear" w:color="auto" w:fill="auto"/>
            <w:noWrap/>
            <w:vAlign w:val="center"/>
          </w:tcPr>
          <w:p w14:paraId="52E0C96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上海交易所</w:t>
            </w:r>
          </w:p>
        </w:tc>
        <w:tc>
          <w:tcPr>
            <w:tcW w:w="1200" w:type="dxa"/>
            <w:tcBorders>
              <w:top w:val="nil"/>
              <w:left w:val="nil"/>
              <w:bottom w:val="single" w:sz="4" w:space="0" w:color="auto"/>
              <w:right w:val="single" w:sz="4" w:space="0" w:color="auto"/>
            </w:tcBorders>
            <w:shd w:val="clear" w:color="auto" w:fill="auto"/>
            <w:noWrap/>
            <w:vAlign w:val="center"/>
          </w:tcPr>
          <w:p w14:paraId="149AD699" w14:textId="77777777" w:rsidR="00CB7377" w:rsidRDefault="00000000">
            <w:pPr>
              <w:widowControl/>
              <w:jc w:val="right"/>
              <w:rPr>
                <w:rFonts w:ascii="宋体" w:eastAsia="宋体" w:hAnsi="宋体" w:cs="宋体"/>
                <w:color w:val="000000"/>
                <w:kern w:val="0"/>
                <w:sz w:val="22"/>
              </w:rPr>
            </w:pPr>
            <w:r>
              <w:rPr>
                <w:rFonts w:ascii="宋体" w:eastAsia="宋体" w:hAnsi="宋体" w:cs="宋体" w:hint="eastAsia"/>
                <w:color w:val="000000"/>
                <w:kern w:val="0"/>
                <w:sz w:val="22"/>
              </w:rPr>
              <w:t>c</w:t>
            </w:r>
          </w:p>
        </w:tc>
        <w:tc>
          <w:tcPr>
            <w:tcW w:w="2911" w:type="dxa"/>
            <w:tcBorders>
              <w:top w:val="nil"/>
              <w:left w:val="nil"/>
              <w:bottom w:val="single" w:sz="4" w:space="0" w:color="auto"/>
              <w:right w:val="single" w:sz="4" w:space="0" w:color="auto"/>
            </w:tcBorders>
            <w:shd w:val="clear" w:color="auto" w:fill="auto"/>
            <w:noWrap/>
            <w:vAlign w:val="center"/>
          </w:tcPr>
          <w:p w14:paraId="13277A2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上海单市场实物债券ETF</w:t>
            </w:r>
          </w:p>
        </w:tc>
        <w:tc>
          <w:tcPr>
            <w:tcW w:w="2429" w:type="dxa"/>
            <w:tcBorders>
              <w:top w:val="nil"/>
              <w:left w:val="nil"/>
              <w:bottom w:val="single" w:sz="4" w:space="0" w:color="auto"/>
              <w:right w:val="single" w:sz="4" w:space="0" w:color="auto"/>
            </w:tcBorders>
            <w:shd w:val="clear" w:color="auto" w:fill="auto"/>
            <w:noWrap/>
            <w:vAlign w:val="center"/>
          </w:tcPr>
          <w:p w14:paraId="6C87254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511010 国债ETF</w:t>
            </w:r>
          </w:p>
        </w:tc>
      </w:tr>
      <w:tr w:rsidR="00CB7377" w14:paraId="2BCBF82C" w14:textId="77777777">
        <w:trPr>
          <w:trHeight w:val="288"/>
        </w:trPr>
        <w:tc>
          <w:tcPr>
            <w:tcW w:w="1559" w:type="dxa"/>
            <w:tcBorders>
              <w:top w:val="nil"/>
              <w:left w:val="single" w:sz="4" w:space="0" w:color="auto"/>
              <w:bottom w:val="single" w:sz="4" w:space="0" w:color="auto"/>
              <w:right w:val="single" w:sz="4" w:space="0" w:color="auto"/>
            </w:tcBorders>
            <w:shd w:val="clear" w:color="auto" w:fill="auto"/>
            <w:noWrap/>
            <w:vAlign w:val="center"/>
          </w:tcPr>
          <w:p w14:paraId="2F7C385F"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上海交易所</w:t>
            </w:r>
          </w:p>
        </w:tc>
        <w:tc>
          <w:tcPr>
            <w:tcW w:w="1200" w:type="dxa"/>
            <w:tcBorders>
              <w:top w:val="nil"/>
              <w:left w:val="nil"/>
              <w:bottom w:val="single" w:sz="4" w:space="0" w:color="auto"/>
              <w:right w:val="single" w:sz="4" w:space="0" w:color="auto"/>
            </w:tcBorders>
            <w:shd w:val="clear" w:color="auto" w:fill="auto"/>
            <w:noWrap/>
            <w:vAlign w:val="center"/>
          </w:tcPr>
          <w:p w14:paraId="4B8B5E64" w14:textId="77777777" w:rsidR="00CB7377" w:rsidRDefault="00000000">
            <w:pPr>
              <w:widowControl/>
              <w:jc w:val="right"/>
              <w:rPr>
                <w:rFonts w:ascii="宋体" w:eastAsia="宋体" w:hAnsi="宋体" w:cs="宋体"/>
                <w:kern w:val="0"/>
                <w:sz w:val="22"/>
              </w:rPr>
            </w:pPr>
            <w:r>
              <w:rPr>
                <w:rFonts w:ascii="宋体" w:eastAsia="宋体" w:hAnsi="宋体" w:cs="宋体" w:hint="eastAsia"/>
                <w:kern w:val="0"/>
                <w:sz w:val="22"/>
              </w:rPr>
              <w:t>f</w:t>
            </w:r>
          </w:p>
        </w:tc>
        <w:tc>
          <w:tcPr>
            <w:tcW w:w="2911" w:type="dxa"/>
            <w:tcBorders>
              <w:top w:val="nil"/>
              <w:left w:val="nil"/>
              <w:bottom w:val="single" w:sz="4" w:space="0" w:color="auto"/>
              <w:right w:val="single" w:sz="4" w:space="0" w:color="auto"/>
            </w:tcBorders>
            <w:shd w:val="clear" w:color="auto" w:fill="auto"/>
            <w:noWrap/>
            <w:vAlign w:val="center"/>
          </w:tcPr>
          <w:p w14:paraId="3CB0FFEA"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上海国债、地方债</w:t>
            </w:r>
          </w:p>
        </w:tc>
        <w:tc>
          <w:tcPr>
            <w:tcW w:w="2429" w:type="dxa"/>
            <w:tcBorders>
              <w:top w:val="nil"/>
              <w:left w:val="nil"/>
              <w:bottom w:val="single" w:sz="4" w:space="0" w:color="auto"/>
              <w:right w:val="single" w:sz="4" w:space="0" w:color="auto"/>
            </w:tcBorders>
            <w:shd w:val="clear" w:color="auto" w:fill="auto"/>
            <w:noWrap/>
            <w:vAlign w:val="center"/>
          </w:tcPr>
          <w:p w14:paraId="6D5688D3"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010107 21国债</w:t>
            </w:r>
          </w:p>
        </w:tc>
      </w:tr>
      <w:tr w:rsidR="00CB7377" w14:paraId="1A76BF76" w14:textId="77777777">
        <w:trPr>
          <w:trHeight w:val="288"/>
        </w:trPr>
        <w:tc>
          <w:tcPr>
            <w:tcW w:w="1559" w:type="dxa"/>
            <w:tcBorders>
              <w:top w:val="nil"/>
              <w:left w:val="single" w:sz="4" w:space="0" w:color="auto"/>
              <w:bottom w:val="single" w:sz="4" w:space="0" w:color="auto"/>
              <w:right w:val="single" w:sz="4" w:space="0" w:color="auto"/>
            </w:tcBorders>
            <w:shd w:val="clear" w:color="auto" w:fill="auto"/>
            <w:noWrap/>
            <w:vAlign w:val="center"/>
          </w:tcPr>
          <w:p w14:paraId="4AFC6AA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上海交易所</w:t>
            </w:r>
          </w:p>
        </w:tc>
        <w:tc>
          <w:tcPr>
            <w:tcW w:w="1200" w:type="dxa"/>
            <w:tcBorders>
              <w:top w:val="nil"/>
              <w:left w:val="nil"/>
              <w:bottom w:val="single" w:sz="4" w:space="0" w:color="auto"/>
              <w:right w:val="single" w:sz="4" w:space="0" w:color="auto"/>
            </w:tcBorders>
            <w:shd w:val="clear" w:color="auto" w:fill="auto"/>
            <w:noWrap/>
            <w:vAlign w:val="center"/>
          </w:tcPr>
          <w:p w14:paraId="50946B20" w14:textId="77777777" w:rsidR="00CB7377" w:rsidRDefault="00000000">
            <w:pPr>
              <w:widowControl/>
              <w:jc w:val="right"/>
              <w:rPr>
                <w:rFonts w:ascii="宋体" w:eastAsia="宋体" w:hAnsi="宋体" w:cs="宋体"/>
                <w:color w:val="000000"/>
                <w:kern w:val="0"/>
                <w:sz w:val="22"/>
              </w:rPr>
            </w:pPr>
            <w:r>
              <w:rPr>
                <w:rFonts w:ascii="宋体" w:eastAsia="宋体" w:hAnsi="宋体" w:cs="宋体" w:hint="eastAsia"/>
                <w:color w:val="000000"/>
                <w:kern w:val="0"/>
                <w:sz w:val="22"/>
              </w:rPr>
              <w:t>g</w:t>
            </w:r>
          </w:p>
        </w:tc>
        <w:tc>
          <w:tcPr>
            <w:tcW w:w="2911" w:type="dxa"/>
            <w:tcBorders>
              <w:top w:val="nil"/>
              <w:left w:val="nil"/>
              <w:bottom w:val="single" w:sz="4" w:space="0" w:color="auto"/>
              <w:right w:val="single" w:sz="4" w:space="0" w:color="auto"/>
            </w:tcBorders>
            <w:shd w:val="clear" w:color="auto" w:fill="auto"/>
            <w:noWrap/>
            <w:vAlign w:val="center"/>
          </w:tcPr>
          <w:p w14:paraId="68DE780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上海企业债</w:t>
            </w:r>
          </w:p>
        </w:tc>
        <w:tc>
          <w:tcPr>
            <w:tcW w:w="2429" w:type="dxa"/>
            <w:tcBorders>
              <w:top w:val="nil"/>
              <w:left w:val="nil"/>
              <w:bottom w:val="single" w:sz="4" w:space="0" w:color="auto"/>
              <w:right w:val="single" w:sz="4" w:space="0" w:color="auto"/>
            </w:tcBorders>
            <w:shd w:val="clear" w:color="auto" w:fill="auto"/>
            <w:noWrap/>
            <w:vAlign w:val="center"/>
          </w:tcPr>
          <w:p w14:paraId="39AF705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120201 三峡债</w:t>
            </w:r>
          </w:p>
        </w:tc>
      </w:tr>
      <w:tr w:rsidR="00CB7377" w14:paraId="3D67A2EF" w14:textId="77777777">
        <w:trPr>
          <w:trHeight w:val="288"/>
        </w:trPr>
        <w:tc>
          <w:tcPr>
            <w:tcW w:w="1559" w:type="dxa"/>
            <w:tcBorders>
              <w:top w:val="nil"/>
              <w:left w:val="single" w:sz="4" w:space="0" w:color="auto"/>
              <w:bottom w:val="single" w:sz="4" w:space="0" w:color="auto"/>
              <w:right w:val="single" w:sz="4" w:space="0" w:color="auto"/>
            </w:tcBorders>
            <w:shd w:val="clear" w:color="auto" w:fill="auto"/>
            <w:noWrap/>
            <w:vAlign w:val="center"/>
          </w:tcPr>
          <w:p w14:paraId="589BC84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上海交易所</w:t>
            </w:r>
          </w:p>
        </w:tc>
        <w:tc>
          <w:tcPr>
            <w:tcW w:w="1200" w:type="dxa"/>
            <w:tcBorders>
              <w:top w:val="nil"/>
              <w:left w:val="nil"/>
              <w:bottom w:val="single" w:sz="4" w:space="0" w:color="auto"/>
              <w:right w:val="single" w:sz="4" w:space="0" w:color="auto"/>
            </w:tcBorders>
            <w:shd w:val="clear" w:color="auto" w:fill="auto"/>
            <w:noWrap/>
            <w:vAlign w:val="center"/>
          </w:tcPr>
          <w:p w14:paraId="6B5EAD98" w14:textId="77777777" w:rsidR="00CB7377" w:rsidRDefault="00000000">
            <w:pPr>
              <w:widowControl/>
              <w:jc w:val="right"/>
              <w:rPr>
                <w:rFonts w:ascii="宋体" w:eastAsia="宋体" w:hAnsi="宋体" w:cs="宋体"/>
                <w:color w:val="000000"/>
                <w:kern w:val="0"/>
                <w:sz w:val="22"/>
              </w:rPr>
            </w:pPr>
            <w:r>
              <w:rPr>
                <w:rFonts w:ascii="宋体" w:eastAsia="宋体" w:hAnsi="宋体" w:cs="宋体" w:hint="eastAsia"/>
                <w:color w:val="000000"/>
                <w:kern w:val="0"/>
                <w:sz w:val="22"/>
              </w:rPr>
              <w:t>h</w:t>
            </w:r>
          </w:p>
        </w:tc>
        <w:tc>
          <w:tcPr>
            <w:tcW w:w="2911" w:type="dxa"/>
            <w:tcBorders>
              <w:top w:val="nil"/>
              <w:left w:val="nil"/>
              <w:bottom w:val="single" w:sz="4" w:space="0" w:color="auto"/>
              <w:right w:val="single" w:sz="4" w:space="0" w:color="auto"/>
            </w:tcBorders>
            <w:shd w:val="clear" w:color="auto" w:fill="auto"/>
            <w:noWrap/>
            <w:vAlign w:val="center"/>
          </w:tcPr>
          <w:p w14:paraId="2A3698B5"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上海公司债</w:t>
            </w:r>
          </w:p>
        </w:tc>
        <w:tc>
          <w:tcPr>
            <w:tcW w:w="2429" w:type="dxa"/>
            <w:tcBorders>
              <w:top w:val="nil"/>
              <w:left w:val="nil"/>
              <w:bottom w:val="single" w:sz="4" w:space="0" w:color="auto"/>
              <w:right w:val="single" w:sz="4" w:space="0" w:color="auto"/>
            </w:tcBorders>
            <w:shd w:val="clear" w:color="auto" w:fill="auto"/>
            <w:noWrap/>
            <w:vAlign w:val="center"/>
          </w:tcPr>
          <w:p w14:paraId="0B8D0E3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122007 08莱钢债</w:t>
            </w:r>
          </w:p>
        </w:tc>
      </w:tr>
      <w:tr w:rsidR="00CB7377" w14:paraId="7A9E172F" w14:textId="77777777">
        <w:trPr>
          <w:trHeight w:val="576"/>
        </w:trPr>
        <w:tc>
          <w:tcPr>
            <w:tcW w:w="1559" w:type="dxa"/>
            <w:tcBorders>
              <w:top w:val="nil"/>
              <w:left w:val="single" w:sz="4" w:space="0" w:color="auto"/>
              <w:bottom w:val="single" w:sz="4" w:space="0" w:color="auto"/>
              <w:right w:val="single" w:sz="4" w:space="0" w:color="auto"/>
            </w:tcBorders>
            <w:shd w:val="clear" w:color="auto" w:fill="auto"/>
            <w:noWrap/>
            <w:vAlign w:val="center"/>
          </w:tcPr>
          <w:p w14:paraId="4BE278D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上海交易所</w:t>
            </w:r>
          </w:p>
        </w:tc>
        <w:tc>
          <w:tcPr>
            <w:tcW w:w="1200" w:type="dxa"/>
            <w:tcBorders>
              <w:top w:val="nil"/>
              <w:left w:val="nil"/>
              <w:bottom w:val="single" w:sz="4" w:space="0" w:color="auto"/>
              <w:right w:val="single" w:sz="4" w:space="0" w:color="auto"/>
            </w:tcBorders>
            <w:shd w:val="clear" w:color="auto" w:fill="auto"/>
            <w:noWrap/>
            <w:vAlign w:val="center"/>
          </w:tcPr>
          <w:p w14:paraId="4A4213DD" w14:textId="77777777" w:rsidR="00CB7377" w:rsidRDefault="00000000">
            <w:pPr>
              <w:widowControl/>
              <w:jc w:val="right"/>
              <w:rPr>
                <w:rFonts w:ascii="宋体" w:eastAsia="宋体" w:hAnsi="宋体" w:cs="宋体"/>
                <w:color w:val="000000"/>
                <w:kern w:val="0"/>
                <w:sz w:val="22"/>
              </w:rPr>
            </w:pPr>
            <w:proofErr w:type="spellStart"/>
            <w:r>
              <w:rPr>
                <w:rFonts w:ascii="宋体" w:eastAsia="宋体" w:hAnsi="宋体" w:cs="宋体" w:hint="eastAsia"/>
                <w:color w:val="000000"/>
                <w:kern w:val="0"/>
                <w:sz w:val="22"/>
              </w:rPr>
              <w:t>i</w:t>
            </w:r>
            <w:proofErr w:type="spellEnd"/>
          </w:p>
        </w:tc>
        <w:tc>
          <w:tcPr>
            <w:tcW w:w="2911" w:type="dxa"/>
            <w:tcBorders>
              <w:top w:val="nil"/>
              <w:left w:val="nil"/>
              <w:bottom w:val="single" w:sz="4" w:space="0" w:color="auto"/>
              <w:right w:val="single" w:sz="4" w:space="0" w:color="auto"/>
            </w:tcBorders>
            <w:shd w:val="clear" w:color="auto" w:fill="auto"/>
            <w:noWrap/>
            <w:vAlign w:val="center"/>
          </w:tcPr>
          <w:p w14:paraId="6400DDA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上海可转债</w:t>
            </w:r>
          </w:p>
        </w:tc>
        <w:tc>
          <w:tcPr>
            <w:tcW w:w="2429" w:type="dxa"/>
            <w:tcBorders>
              <w:top w:val="nil"/>
              <w:left w:val="nil"/>
              <w:bottom w:val="single" w:sz="4" w:space="0" w:color="auto"/>
              <w:right w:val="single" w:sz="4" w:space="0" w:color="auto"/>
            </w:tcBorders>
            <w:shd w:val="clear" w:color="auto" w:fill="auto"/>
            <w:vAlign w:val="center"/>
          </w:tcPr>
          <w:p w14:paraId="104322E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110030 格力转债</w:t>
            </w:r>
            <w:r>
              <w:rPr>
                <w:rFonts w:ascii="宋体" w:eastAsia="宋体" w:hAnsi="宋体" w:cs="宋体" w:hint="eastAsia"/>
                <w:color w:val="000000"/>
                <w:kern w:val="0"/>
                <w:sz w:val="22"/>
              </w:rPr>
              <w:br/>
              <w:t>113011 光大转债</w:t>
            </w:r>
          </w:p>
        </w:tc>
      </w:tr>
      <w:tr w:rsidR="00CB7377" w14:paraId="25A3D892" w14:textId="77777777">
        <w:trPr>
          <w:trHeight w:val="288"/>
        </w:trPr>
        <w:tc>
          <w:tcPr>
            <w:tcW w:w="1559" w:type="dxa"/>
            <w:tcBorders>
              <w:top w:val="nil"/>
              <w:left w:val="single" w:sz="4" w:space="0" w:color="auto"/>
              <w:bottom w:val="single" w:sz="4" w:space="0" w:color="auto"/>
              <w:right w:val="single" w:sz="4" w:space="0" w:color="auto"/>
            </w:tcBorders>
            <w:shd w:val="clear" w:color="auto" w:fill="auto"/>
            <w:noWrap/>
            <w:vAlign w:val="center"/>
          </w:tcPr>
          <w:p w14:paraId="1DEC532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上海交易所</w:t>
            </w:r>
          </w:p>
        </w:tc>
        <w:tc>
          <w:tcPr>
            <w:tcW w:w="1200" w:type="dxa"/>
            <w:tcBorders>
              <w:top w:val="nil"/>
              <w:left w:val="nil"/>
              <w:bottom w:val="single" w:sz="4" w:space="0" w:color="auto"/>
              <w:right w:val="single" w:sz="4" w:space="0" w:color="auto"/>
            </w:tcBorders>
            <w:shd w:val="clear" w:color="auto" w:fill="auto"/>
            <w:noWrap/>
            <w:vAlign w:val="center"/>
          </w:tcPr>
          <w:p w14:paraId="0E3F8472" w14:textId="77777777" w:rsidR="00CB7377" w:rsidRDefault="00000000">
            <w:pPr>
              <w:widowControl/>
              <w:jc w:val="right"/>
              <w:rPr>
                <w:rFonts w:ascii="宋体" w:eastAsia="宋体" w:hAnsi="宋体" w:cs="宋体"/>
                <w:color w:val="000000"/>
                <w:kern w:val="0"/>
                <w:sz w:val="22"/>
              </w:rPr>
            </w:pPr>
            <w:r>
              <w:rPr>
                <w:rFonts w:ascii="宋体" w:eastAsia="宋体" w:hAnsi="宋体" w:cs="宋体" w:hint="eastAsia"/>
                <w:color w:val="000000"/>
                <w:kern w:val="0"/>
                <w:sz w:val="22"/>
              </w:rPr>
              <w:t>t</w:t>
            </w:r>
          </w:p>
        </w:tc>
        <w:tc>
          <w:tcPr>
            <w:tcW w:w="2911" w:type="dxa"/>
            <w:tcBorders>
              <w:top w:val="nil"/>
              <w:left w:val="nil"/>
              <w:bottom w:val="single" w:sz="4" w:space="0" w:color="auto"/>
              <w:right w:val="single" w:sz="4" w:space="0" w:color="auto"/>
            </w:tcBorders>
            <w:shd w:val="clear" w:color="auto" w:fill="auto"/>
            <w:noWrap/>
            <w:vAlign w:val="center"/>
          </w:tcPr>
          <w:p w14:paraId="35C8CB8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上海跨境ETF</w:t>
            </w:r>
          </w:p>
        </w:tc>
        <w:tc>
          <w:tcPr>
            <w:tcW w:w="2429" w:type="dxa"/>
            <w:tcBorders>
              <w:top w:val="nil"/>
              <w:left w:val="nil"/>
              <w:bottom w:val="single" w:sz="4" w:space="0" w:color="auto"/>
              <w:right w:val="single" w:sz="4" w:space="0" w:color="auto"/>
            </w:tcBorders>
            <w:shd w:val="clear" w:color="auto" w:fill="auto"/>
            <w:noWrap/>
            <w:vAlign w:val="center"/>
          </w:tcPr>
          <w:p w14:paraId="7333CF4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510900 H股ETF</w:t>
            </w:r>
          </w:p>
        </w:tc>
      </w:tr>
      <w:tr w:rsidR="00CB7377" w14:paraId="58A2C01D" w14:textId="77777777">
        <w:trPr>
          <w:trHeight w:val="288"/>
        </w:trPr>
        <w:tc>
          <w:tcPr>
            <w:tcW w:w="1559" w:type="dxa"/>
            <w:tcBorders>
              <w:top w:val="nil"/>
              <w:left w:val="single" w:sz="4" w:space="0" w:color="auto"/>
              <w:bottom w:val="single" w:sz="4" w:space="0" w:color="auto"/>
              <w:right w:val="single" w:sz="4" w:space="0" w:color="auto"/>
            </w:tcBorders>
            <w:shd w:val="clear" w:color="auto" w:fill="auto"/>
            <w:noWrap/>
            <w:vAlign w:val="center"/>
          </w:tcPr>
          <w:p w14:paraId="19B8239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深圳交易所</w:t>
            </w:r>
          </w:p>
        </w:tc>
        <w:tc>
          <w:tcPr>
            <w:tcW w:w="1200" w:type="dxa"/>
            <w:tcBorders>
              <w:top w:val="nil"/>
              <w:left w:val="nil"/>
              <w:bottom w:val="single" w:sz="4" w:space="0" w:color="auto"/>
              <w:right w:val="single" w:sz="4" w:space="0" w:color="auto"/>
            </w:tcBorders>
            <w:shd w:val="clear" w:color="auto" w:fill="auto"/>
            <w:noWrap/>
            <w:vAlign w:val="center"/>
          </w:tcPr>
          <w:p w14:paraId="483A4DCB" w14:textId="77777777" w:rsidR="00CB7377" w:rsidRDefault="00000000">
            <w:pPr>
              <w:widowControl/>
              <w:jc w:val="right"/>
              <w:rPr>
                <w:rFonts w:ascii="宋体" w:eastAsia="宋体" w:hAnsi="宋体" w:cs="宋体"/>
                <w:color w:val="000000"/>
                <w:kern w:val="0"/>
                <w:sz w:val="22"/>
              </w:rPr>
            </w:pPr>
            <w:r>
              <w:rPr>
                <w:rFonts w:ascii="宋体" w:eastAsia="宋体" w:hAnsi="宋体" w:cs="宋体" w:hint="eastAsia"/>
                <w:color w:val="000000"/>
                <w:kern w:val="0"/>
                <w:sz w:val="22"/>
              </w:rPr>
              <w:t>K</w:t>
            </w:r>
          </w:p>
        </w:tc>
        <w:tc>
          <w:tcPr>
            <w:tcW w:w="2911" w:type="dxa"/>
            <w:tcBorders>
              <w:top w:val="nil"/>
              <w:left w:val="nil"/>
              <w:bottom w:val="single" w:sz="4" w:space="0" w:color="auto"/>
              <w:right w:val="single" w:sz="4" w:space="0" w:color="auto"/>
            </w:tcBorders>
            <w:shd w:val="clear" w:color="auto" w:fill="auto"/>
            <w:noWrap/>
            <w:vAlign w:val="center"/>
          </w:tcPr>
          <w:p w14:paraId="7FC73AD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深圳跨境ETF</w:t>
            </w:r>
          </w:p>
        </w:tc>
        <w:tc>
          <w:tcPr>
            <w:tcW w:w="2429" w:type="dxa"/>
            <w:tcBorders>
              <w:top w:val="nil"/>
              <w:left w:val="nil"/>
              <w:bottom w:val="single" w:sz="4" w:space="0" w:color="auto"/>
              <w:right w:val="single" w:sz="4" w:space="0" w:color="auto"/>
            </w:tcBorders>
            <w:shd w:val="clear" w:color="auto" w:fill="auto"/>
            <w:noWrap/>
            <w:vAlign w:val="center"/>
          </w:tcPr>
          <w:p w14:paraId="192918A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159920 恒生ETF</w:t>
            </w:r>
          </w:p>
        </w:tc>
      </w:tr>
      <w:tr w:rsidR="00CB7377" w14:paraId="67D21D64" w14:textId="77777777">
        <w:trPr>
          <w:trHeight w:val="288"/>
        </w:trPr>
        <w:tc>
          <w:tcPr>
            <w:tcW w:w="1559" w:type="dxa"/>
            <w:tcBorders>
              <w:top w:val="nil"/>
              <w:left w:val="single" w:sz="4" w:space="0" w:color="auto"/>
              <w:bottom w:val="single" w:sz="4" w:space="0" w:color="auto"/>
              <w:right w:val="single" w:sz="4" w:space="0" w:color="auto"/>
            </w:tcBorders>
            <w:shd w:val="clear" w:color="auto" w:fill="auto"/>
            <w:noWrap/>
            <w:vAlign w:val="center"/>
          </w:tcPr>
          <w:p w14:paraId="76B0FA63"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深圳交易所</w:t>
            </w:r>
          </w:p>
        </w:tc>
        <w:tc>
          <w:tcPr>
            <w:tcW w:w="1200" w:type="dxa"/>
            <w:tcBorders>
              <w:top w:val="nil"/>
              <w:left w:val="nil"/>
              <w:bottom w:val="single" w:sz="4" w:space="0" w:color="auto"/>
              <w:right w:val="single" w:sz="4" w:space="0" w:color="auto"/>
            </w:tcBorders>
            <w:shd w:val="clear" w:color="auto" w:fill="auto"/>
            <w:noWrap/>
            <w:vAlign w:val="center"/>
          </w:tcPr>
          <w:p w14:paraId="7E82B0B5" w14:textId="77777777" w:rsidR="00CB7377" w:rsidRDefault="00000000">
            <w:pPr>
              <w:widowControl/>
              <w:jc w:val="right"/>
              <w:rPr>
                <w:rFonts w:ascii="宋体" w:eastAsia="宋体" w:hAnsi="宋体" w:cs="宋体"/>
                <w:kern w:val="0"/>
                <w:sz w:val="22"/>
              </w:rPr>
            </w:pPr>
            <w:r>
              <w:rPr>
                <w:rFonts w:ascii="宋体" w:eastAsia="宋体" w:hAnsi="宋体" w:cs="宋体" w:hint="eastAsia"/>
                <w:kern w:val="0"/>
                <w:sz w:val="22"/>
              </w:rPr>
              <w:t>O</w:t>
            </w:r>
          </w:p>
        </w:tc>
        <w:tc>
          <w:tcPr>
            <w:tcW w:w="2911" w:type="dxa"/>
            <w:tcBorders>
              <w:top w:val="nil"/>
              <w:left w:val="nil"/>
              <w:bottom w:val="single" w:sz="4" w:space="0" w:color="auto"/>
              <w:right w:val="single" w:sz="4" w:space="0" w:color="auto"/>
            </w:tcBorders>
            <w:shd w:val="clear" w:color="auto" w:fill="auto"/>
            <w:noWrap/>
            <w:vAlign w:val="center"/>
          </w:tcPr>
          <w:p w14:paraId="76C1FC9F"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深圳单市场实物债券ETF</w:t>
            </w:r>
          </w:p>
        </w:tc>
        <w:tc>
          <w:tcPr>
            <w:tcW w:w="2429" w:type="dxa"/>
            <w:tcBorders>
              <w:top w:val="nil"/>
              <w:left w:val="nil"/>
              <w:bottom w:val="single" w:sz="4" w:space="0" w:color="auto"/>
              <w:right w:val="single" w:sz="4" w:space="0" w:color="auto"/>
            </w:tcBorders>
            <w:shd w:val="clear" w:color="auto" w:fill="auto"/>
            <w:noWrap/>
            <w:vAlign w:val="center"/>
          </w:tcPr>
          <w:p w14:paraId="0B055D1F"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159926 国债ETF</w:t>
            </w:r>
          </w:p>
        </w:tc>
      </w:tr>
      <w:tr w:rsidR="00CB7377" w14:paraId="53694CB3" w14:textId="77777777">
        <w:trPr>
          <w:trHeight w:val="288"/>
        </w:trPr>
        <w:tc>
          <w:tcPr>
            <w:tcW w:w="1559" w:type="dxa"/>
            <w:tcBorders>
              <w:top w:val="nil"/>
              <w:left w:val="single" w:sz="4" w:space="0" w:color="auto"/>
              <w:bottom w:val="single" w:sz="4" w:space="0" w:color="auto"/>
              <w:right w:val="single" w:sz="4" w:space="0" w:color="auto"/>
            </w:tcBorders>
            <w:shd w:val="clear" w:color="auto" w:fill="auto"/>
            <w:noWrap/>
            <w:vAlign w:val="center"/>
          </w:tcPr>
          <w:p w14:paraId="02BE68D6"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深圳交易所</w:t>
            </w:r>
          </w:p>
        </w:tc>
        <w:tc>
          <w:tcPr>
            <w:tcW w:w="1200" w:type="dxa"/>
            <w:tcBorders>
              <w:top w:val="nil"/>
              <w:left w:val="nil"/>
              <w:bottom w:val="single" w:sz="4" w:space="0" w:color="auto"/>
              <w:right w:val="single" w:sz="4" w:space="0" w:color="auto"/>
            </w:tcBorders>
            <w:shd w:val="clear" w:color="auto" w:fill="auto"/>
            <w:noWrap/>
            <w:vAlign w:val="center"/>
          </w:tcPr>
          <w:p w14:paraId="5DC8959C" w14:textId="77777777" w:rsidR="00CB7377" w:rsidRDefault="00000000">
            <w:pPr>
              <w:widowControl/>
              <w:jc w:val="right"/>
              <w:rPr>
                <w:rFonts w:ascii="宋体" w:eastAsia="宋体" w:hAnsi="宋体" w:cs="宋体"/>
                <w:kern w:val="0"/>
                <w:sz w:val="22"/>
              </w:rPr>
            </w:pPr>
            <w:r>
              <w:rPr>
                <w:rFonts w:ascii="宋体" w:eastAsia="宋体" w:hAnsi="宋体" w:cs="宋体" w:hint="eastAsia"/>
                <w:kern w:val="0"/>
                <w:sz w:val="22"/>
              </w:rPr>
              <w:t>E</w:t>
            </w:r>
          </w:p>
        </w:tc>
        <w:tc>
          <w:tcPr>
            <w:tcW w:w="2911" w:type="dxa"/>
            <w:tcBorders>
              <w:top w:val="nil"/>
              <w:left w:val="nil"/>
              <w:bottom w:val="single" w:sz="4" w:space="0" w:color="auto"/>
              <w:right w:val="single" w:sz="4" w:space="0" w:color="auto"/>
            </w:tcBorders>
            <w:shd w:val="clear" w:color="auto" w:fill="auto"/>
            <w:noWrap/>
            <w:vAlign w:val="center"/>
          </w:tcPr>
          <w:p w14:paraId="73206088"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深圳企业债</w:t>
            </w:r>
          </w:p>
        </w:tc>
        <w:tc>
          <w:tcPr>
            <w:tcW w:w="2429" w:type="dxa"/>
            <w:tcBorders>
              <w:top w:val="nil"/>
              <w:left w:val="nil"/>
              <w:bottom w:val="single" w:sz="4" w:space="0" w:color="auto"/>
              <w:right w:val="single" w:sz="4" w:space="0" w:color="auto"/>
            </w:tcBorders>
            <w:shd w:val="clear" w:color="auto" w:fill="auto"/>
            <w:noWrap/>
            <w:vAlign w:val="center"/>
          </w:tcPr>
          <w:p w14:paraId="3C24309A"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111023 中铁债</w:t>
            </w:r>
          </w:p>
        </w:tc>
      </w:tr>
      <w:tr w:rsidR="00CB7377" w14:paraId="4351CD6B" w14:textId="77777777">
        <w:trPr>
          <w:trHeight w:val="288"/>
        </w:trPr>
        <w:tc>
          <w:tcPr>
            <w:tcW w:w="1559" w:type="dxa"/>
            <w:tcBorders>
              <w:top w:val="nil"/>
              <w:left w:val="single" w:sz="4" w:space="0" w:color="auto"/>
              <w:bottom w:val="single" w:sz="4" w:space="0" w:color="auto"/>
              <w:right w:val="single" w:sz="4" w:space="0" w:color="auto"/>
            </w:tcBorders>
            <w:shd w:val="clear" w:color="auto" w:fill="auto"/>
            <w:noWrap/>
            <w:vAlign w:val="center"/>
          </w:tcPr>
          <w:p w14:paraId="09B0572E"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深圳交易所</w:t>
            </w:r>
          </w:p>
        </w:tc>
        <w:tc>
          <w:tcPr>
            <w:tcW w:w="1200" w:type="dxa"/>
            <w:tcBorders>
              <w:top w:val="nil"/>
              <w:left w:val="nil"/>
              <w:bottom w:val="single" w:sz="4" w:space="0" w:color="auto"/>
              <w:right w:val="single" w:sz="4" w:space="0" w:color="auto"/>
            </w:tcBorders>
            <w:shd w:val="clear" w:color="auto" w:fill="auto"/>
            <w:noWrap/>
            <w:vAlign w:val="center"/>
          </w:tcPr>
          <w:p w14:paraId="4D0D459E" w14:textId="77777777" w:rsidR="00CB7377" w:rsidRDefault="00000000">
            <w:pPr>
              <w:widowControl/>
              <w:jc w:val="right"/>
              <w:rPr>
                <w:rFonts w:ascii="宋体" w:eastAsia="宋体" w:hAnsi="宋体" w:cs="宋体"/>
                <w:kern w:val="0"/>
                <w:sz w:val="22"/>
              </w:rPr>
            </w:pPr>
            <w:r>
              <w:rPr>
                <w:rFonts w:ascii="宋体" w:eastAsia="宋体" w:hAnsi="宋体" w:cs="宋体" w:hint="eastAsia"/>
                <w:kern w:val="0"/>
                <w:sz w:val="22"/>
              </w:rPr>
              <w:t>F</w:t>
            </w:r>
          </w:p>
        </w:tc>
        <w:tc>
          <w:tcPr>
            <w:tcW w:w="2911" w:type="dxa"/>
            <w:tcBorders>
              <w:top w:val="nil"/>
              <w:left w:val="nil"/>
              <w:bottom w:val="single" w:sz="4" w:space="0" w:color="auto"/>
              <w:right w:val="single" w:sz="4" w:space="0" w:color="auto"/>
            </w:tcBorders>
            <w:shd w:val="clear" w:color="auto" w:fill="auto"/>
            <w:noWrap/>
            <w:vAlign w:val="center"/>
          </w:tcPr>
          <w:p w14:paraId="1134AA4C"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深圳公司债</w:t>
            </w:r>
          </w:p>
        </w:tc>
        <w:tc>
          <w:tcPr>
            <w:tcW w:w="2429" w:type="dxa"/>
            <w:tcBorders>
              <w:top w:val="nil"/>
              <w:left w:val="nil"/>
              <w:bottom w:val="single" w:sz="4" w:space="0" w:color="auto"/>
              <w:right w:val="single" w:sz="4" w:space="0" w:color="auto"/>
            </w:tcBorders>
            <w:shd w:val="clear" w:color="auto" w:fill="auto"/>
            <w:noWrap/>
            <w:vAlign w:val="center"/>
          </w:tcPr>
          <w:p w14:paraId="2C75EEAA"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112004 中粮债</w:t>
            </w:r>
          </w:p>
        </w:tc>
      </w:tr>
      <w:tr w:rsidR="00CB7377" w14:paraId="0B8027C0" w14:textId="77777777">
        <w:trPr>
          <w:trHeight w:val="576"/>
        </w:trPr>
        <w:tc>
          <w:tcPr>
            <w:tcW w:w="1559" w:type="dxa"/>
            <w:tcBorders>
              <w:top w:val="nil"/>
              <w:left w:val="single" w:sz="4" w:space="0" w:color="auto"/>
              <w:bottom w:val="single" w:sz="4" w:space="0" w:color="auto"/>
              <w:right w:val="single" w:sz="4" w:space="0" w:color="auto"/>
            </w:tcBorders>
            <w:shd w:val="clear" w:color="auto" w:fill="auto"/>
            <w:noWrap/>
            <w:vAlign w:val="center"/>
          </w:tcPr>
          <w:p w14:paraId="34425DA9"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深圳交易所</w:t>
            </w:r>
          </w:p>
        </w:tc>
        <w:tc>
          <w:tcPr>
            <w:tcW w:w="1200" w:type="dxa"/>
            <w:tcBorders>
              <w:top w:val="nil"/>
              <w:left w:val="nil"/>
              <w:bottom w:val="single" w:sz="4" w:space="0" w:color="auto"/>
              <w:right w:val="single" w:sz="4" w:space="0" w:color="auto"/>
            </w:tcBorders>
            <w:shd w:val="clear" w:color="auto" w:fill="auto"/>
            <w:noWrap/>
            <w:vAlign w:val="center"/>
          </w:tcPr>
          <w:p w14:paraId="710FE36D" w14:textId="77777777" w:rsidR="00CB7377" w:rsidRDefault="00000000">
            <w:pPr>
              <w:widowControl/>
              <w:jc w:val="right"/>
              <w:rPr>
                <w:rFonts w:ascii="宋体" w:eastAsia="宋体" w:hAnsi="宋体" w:cs="宋体"/>
                <w:kern w:val="0"/>
                <w:sz w:val="22"/>
              </w:rPr>
            </w:pPr>
            <w:r>
              <w:rPr>
                <w:rFonts w:ascii="宋体" w:eastAsia="宋体" w:hAnsi="宋体" w:cs="宋体" w:hint="eastAsia"/>
                <w:kern w:val="0"/>
                <w:sz w:val="22"/>
              </w:rPr>
              <w:t>G</w:t>
            </w:r>
          </w:p>
        </w:tc>
        <w:tc>
          <w:tcPr>
            <w:tcW w:w="2911" w:type="dxa"/>
            <w:tcBorders>
              <w:top w:val="nil"/>
              <w:left w:val="nil"/>
              <w:bottom w:val="single" w:sz="4" w:space="0" w:color="auto"/>
              <w:right w:val="single" w:sz="4" w:space="0" w:color="auto"/>
            </w:tcBorders>
            <w:shd w:val="clear" w:color="auto" w:fill="auto"/>
            <w:noWrap/>
            <w:vAlign w:val="center"/>
          </w:tcPr>
          <w:p w14:paraId="0994ADEF"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深圳可转债</w:t>
            </w:r>
          </w:p>
        </w:tc>
        <w:tc>
          <w:tcPr>
            <w:tcW w:w="2429" w:type="dxa"/>
            <w:tcBorders>
              <w:top w:val="nil"/>
              <w:left w:val="nil"/>
              <w:bottom w:val="single" w:sz="4" w:space="0" w:color="auto"/>
              <w:right w:val="single" w:sz="4" w:space="0" w:color="auto"/>
            </w:tcBorders>
            <w:shd w:val="clear" w:color="auto" w:fill="auto"/>
            <w:vAlign w:val="center"/>
          </w:tcPr>
          <w:p w14:paraId="27E15B81"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123001 蓝标转债</w:t>
            </w:r>
            <w:r>
              <w:rPr>
                <w:rFonts w:ascii="宋体" w:eastAsia="宋体" w:hAnsi="宋体" w:cs="宋体" w:hint="eastAsia"/>
                <w:kern w:val="0"/>
                <w:sz w:val="22"/>
              </w:rPr>
              <w:br/>
              <w:t>128028 赣锋转债</w:t>
            </w:r>
          </w:p>
        </w:tc>
      </w:tr>
    </w:tbl>
    <w:p w14:paraId="4E81B9F4" w14:textId="77777777" w:rsidR="00CB7377" w:rsidRDefault="00000000">
      <w:pPr>
        <w:pStyle w:val="ad"/>
        <w:numPr>
          <w:ilvl w:val="0"/>
          <w:numId w:val="2"/>
        </w:numPr>
        <w:ind w:hangingChars="200"/>
        <w:rPr>
          <w:rFonts w:asciiTheme="minorEastAsia" w:hAnsiTheme="minorEastAsia"/>
          <w:szCs w:val="21"/>
        </w:rPr>
      </w:pPr>
      <w:r>
        <w:rPr>
          <w:rFonts w:asciiTheme="minorEastAsia" w:hAnsiTheme="minorEastAsia" w:hint="eastAsia"/>
          <w:szCs w:val="21"/>
        </w:rPr>
        <w:t>本软件支持测速功能。在config.ini中[COMM]中有参数</w:t>
      </w:r>
      <w:proofErr w:type="spellStart"/>
      <w:r>
        <w:rPr>
          <w:rFonts w:asciiTheme="minorEastAsia" w:hAnsiTheme="minorEastAsia" w:hint="eastAsia"/>
          <w:szCs w:val="21"/>
        </w:rPr>
        <w:t>TraceS</w:t>
      </w:r>
      <w:proofErr w:type="spellEnd"/>
      <w:r>
        <w:rPr>
          <w:rFonts w:asciiTheme="minorEastAsia" w:hAnsiTheme="minorEastAsia" w:hint="eastAsia"/>
          <w:szCs w:val="21"/>
        </w:rPr>
        <w:t>，将其设置1后，会跟踪最大、最小、平均下单速度，在本软件退出后，跟踪数据写入mlog</w:t>
      </w:r>
      <w:r>
        <w:rPr>
          <w:rFonts w:asciiTheme="minorEastAsia" w:hAnsiTheme="minorEastAsia"/>
          <w:szCs w:val="21"/>
        </w:rPr>
        <w:t>.txt</w:t>
      </w:r>
      <w:r>
        <w:rPr>
          <w:rFonts w:asciiTheme="minorEastAsia" w:hAnsiTheme="minorEastAsia" w:hint="eastAsia"/>
          <w:szCs w:val="21"/>
        </w:rPr>
        <w:t>。建议正常交易时关闭此参数，改成</w:t>
      </w:r>
      <w:proofErr w:type="spellStart"/>
      <w:r>
        <w:rPr>
          <w:rFonts w:asciiTheme="minorEastAsia" w:hAnsiTheme="minorEastAsia" w:hint="eastAsia"/>
          <w:szCs w:val="21"/>
        </w:rPr>
        <w:t>TraceS</w:t>
      </w:r>
      <w:proofErr w:type="spellEnd"/>
      <w:r>
        <w:rPr>
          <w:rFonts w:asciiTheme="minorEastAsia" w:hAnsiTheme="minorEastAsia" w:hint="eastAsia"/>
          <w:szCs w:val="21"/>
        </w:rPr>
        <w:t>=0。</w:t>
      </w:r>
    </w:p>
    <w:p w14:paraId="61C7B13C" w14:textId="77777777" w:rsidR="00CB7377" w:rsidRDefault="00000000">
      <w:pPr>
        <w:pStyle w:val="ad"/>
        <w:numPr>
          <w:ilvl w:val="0"/>
          <w:numId w:val="1"/>
        </w:numPr>
        <w:ind w:firstLineChars="0"/>
        <w:rPr>
          <w:b/>
          <w:sz w:val="28"/>
          <w:szCs w:val="28"/>
        </w:rPr>
      </w:pPr>
      <w:r>
        <w:rPr>
          <w:rFonts w:hint="eastAsia"/>
          <w:b/>
          <w:sz w:val="28"/>
          <w:szCs w:val="28"/>
        </w:rPr>
        <w:t>运行环境</w:t>
      </w:r>
    </w:p>
    <w:p w14:paraId="44E744B5" w14:textId="77777777" w:rsidR="00CB7377" w:rsidRDefault="00000000">
      <w:pPr>
        <w:ind w:firstLineChars="200" w:firstLine="420"/>
      </w:pPr>
      <w:r>
        <w:rPr>
          <w:rFonts w:hint="eastAsia"/>
        </w:rPr>
        <w:t>本软件为绿色免安装版本，解压之后即可使用，支持</w:t>
      </w:r>
      <w:r>
        <w:rPr>
          <w:rFonts w:hint="eastAsia"/>
        </w:rPr>
        <w:t>Win7</w:t>
      </w:r>
      <w:r>
        <w:rPr>
          <w:rFonts w:hint="eastAsia"/>
        </w:rPr>
        <w:t>和</w:t>
      </w:r>
      <w:r>
        <w:rPr>
          <w:rFonts w:hint="eastAsia"/>
        </w:rPr>
        <w:t>Win10</w:t>
      </w:r>
      <w:r>
        <w:rPr>
          <w:rFonts w:hint="eastAsia"/>
        </w:rPr>
        <w:t>操作系统，目前只发布</w:t>
      </w:r>
      <w:r>
        <w:rPr>
          <w:rFonts w:hint="eastAsia"/>
        </w:rPr>
        <w:t>32</w:t>
      </w:r>
      <w:r>
        <w:rPr>
          <w:rFonts w:hint="eastAsia"/>
        </w:rPr>
        <w:t>位版本，投资者如果需要</w:t>
      </w:r>
      <w:r>
        <w:rPr>
          <w:rFonts w:hint="eastAsia"/>
        </w:rPr>
        <w:t>64</w:t>
      </w:r>
      <w:r>
        <w:rPr>
          <w:rFonts w:hint="eastAsia"/>
        </w:rPr>
        <w:t>位版本，可以单独与我司联系。</w:t>
      </w:r>
    </w:p>
    <w:p w14:paraId="77439B88" w14:textId="77777777" w:rsidR="00CB7377" w:rsidRDefault="00000000">
      <w:pPr>
        <w:ind w:firstLineChars="200" w:firstLine="420"/>
      </w:pPr>
      <w:r>
        <w:rPr>
          <w:rFonts w:hint="eastAsia"/>
        </w:rPr>
        <w:t>本软件主要有一个配置文件：</w:t>
      </w:r>
      <w:r>
        <w:t>config.ini</w:t>
      </w:r>
      <w:r>
        <w:rPr>
          <w:rFonts w:hint="eastAsia"/>
        </w:rPr>
        <w:t>，存放通讯参数、缺省客户号、投资者交易习惯等参数信息。</w:t>
      </w:r>
    </w:p>
    <w:p w14:paraId="77B2B10E" w14:textId="77777777" w:rsidR="00CB7377" w:rsidRDefault="00000000">
      <w:pPr>
        <w:ind w:firstLineChars="200" w:firstLine="560"/>
        <w:rPr>
          <w:color w:val="FF0000"/>
          <w:sz w:val="28"/>
          <w:szCs w:val="28"/>
        </w:rPr>
      </w:pPr>
      <w:r>
        <w:rPr>
          <w:rFonts w:hint="eastAsia"/>
          <w:color w:val="FF0000"/>
          <w:sz w:val="28"/>
          <w:szCs w:val="28"/>
        </w:rPr>
        <w:t>部署建议：有固态硬盘的</w:t>
      </w:r>
      <w:r>
        <w:rPr>
          <w:rFonts w:hint="eastAsia"/>
          <w:color w:val="FF0000"/>
          <w:sz w:val="28"/>
          <w:szCs w:val="28"/>
        </w:rPr>
        <w:t>P</w:t>
      </w:r>
      <w:r>
        <w:rPr>
          <w:color w:val="FF0000"/>
          <w:sz w:val="28"/>
          <w:szCs w:val="28"/>
        </w:rPr>
        <w:t>C</w:t>
      </w:r>
      <w:r>
        <w:rPr>
          <w:rFonts w:hint="eastAsia"/>
          <w:color w:val="FF0000"/>
          <w:sz w:val="28"/>
          <w:szCs w:val="28"/>
        </w:rPr>
        <w:t>建议程序部署在固态硬盘上；交互</w:t>
      </w:r>
      <w:r>
        <w:rPr>
          <w:rFonts w:hint="eastAsia"/>
          <w:color w:val="FF0000"/>
          <w:sz w:val="28"/>
          <w:szCs w:val="28"/>
        </w:rPr>
        <w:lastRenderedPageBreak/>
        <w:t>的文件请尽量与主程序放在同一台</w:t>
      </w:r>
      <w:r>
        <w:rPr>
          <w:rFonts w:hint="eastAsia"/>
          <w:color w:val="FF0000"/>
          <w:sz w:val="28"/>
          <w:szCs w:val="28"/>
        </w:rPr>
        <w:t>P</w:t>
      </w:r>
      <w:r>
        <w:rPr>
          <w:color w:val="FF0000"/>
          <w:sz w:val="28"/>
          <w:szCs w:val="28"/>
        </w:rPr>
        <w:t>C</w:t>
      </w:r>
      <w:r>
        <w:rPr>
          <w:rFonts w:hint="eastAsia"/>
          <w:color w:val="FF0000"/>
          <w:sz w:val="28"/>
          <w:szCs w:val="28"/>
        </w:rPr>
        <w:t>上，回写日志文件放在本地固态硬盘上</w:t>
      </w:r>
      <w:r>
        <w:rPr>
          <w:rFonts w:hint="eastAsia"/>
          <w:color w:val="FF0000"/>
          <w:sz w:val="28"/>
          <w:szCs w:val="28"/>
        </w:rPr>
        <w:t>[</w:t>
      </w:r>
      <w:r>
        <w:rPr>
          <w:rFonts w:hint="eastAsia"/>
          <w:color w:val="FF0000"/>
          <w:sz w:val="28"/>
          <w:szCs w:val="28"/>
        </w:rPr>
        <w:t>性能最优</w:t>
      </w:r>
      <w:r>
        <w:rPr>
          <w:color w:val="FF0000"/>
          <w:sz w:val="28"/>
          <w:szCs w:val="28"/>
        </w:rPr>
        <w:t>]</w:t>
      </w:r>
      <w:r>
        <w:rPr>
          <w:rFonts w:hint="eastAsia"/>
          <w:color w:val="FF0000"/>
          <w:sz w:val="28"/>
          <w:szCs w:val="28"/>
        </w:rPr>
        <w:t>。</w:t>
      </w:r>
      <w:r>
        <w:rPr>
          <w:rFonts w:hint="eastAsia"/>
          <w:b/>
          <w:bCs/>
          <w:color w:val="FF0000"/>
          <w:sz w:val="28"/>
          <w:szCs w:val="28"/>
        </w:rPr>
        <w:t>跨网络读写文件在网络中断的情况下会导致主程序崩溃。</w:t>
      </w:r>
    </w:p>
    <w:p w14:paraId="1D3F61A5" w14:textId="77777777" w:rsidR="00CB7377" w:rsidRDefault="00CB7377">
      <w:pPr>
        <w:ind w:firstLineChars="200" w:firstLine="420"/>
      </w:pPr>
    </w:p>
    <w:p w14:paraId="2391BEA6" w14:textId="77777777" w:rsidR="00CB7377" w:rsidRDefault="00CB7377">
      <w:pPr>
        <w:ind w:firstLineChars="200" w:firstLine="420"/>
      </w:pPr>
    </w:p>
    <w:p w14:paraId="294BB9A0" w14:textId="77777777" w:rsidR="00CB7377" w:rsidRDefault="00CB7377">
      <w:pPr>
        <w:ind w:firstLineChars="200" w:firstLine="420"/>
      </w:pPr>
    </w:p>
    <w:p w14:paraId="591D085D" w14:textId="77777777" w:rsidR="00CB7377" w:rsidRDefault="00CB7377">
      <w:pPr>
        <w:ind w:firstLineChars="200" w:firstLine="420"/>
      </w:pPr>
    </w:p>
    <w:p w14:paraId="49D6BE70" w14:textId="77777777" w:rsidR="00CB7377" w:rsidRDefault="00CB7377">
      <w:pPr>
        <w:ind w:firstLineChars="200" w:firstLine="420"/>
      </w:pPr>
    </w:p>
    <w:p w14:paraId="4E54A2AE" w14:textId="77777777" w:rsidR="00CB7377" w:rsidRDefault="00CB7377">
      <w:pPr>
        <w:ind w:firstLineChars="200" w:firstLine="420"/>
      </w:pPr>
    </w:p>
    <w:p w14:paraId="1FF1DECE" w14:textId="77777777" w:rsidR="00CB7377" w:rsidRDefault="00CB7377">
      <w:pPr>
        <w:ind w:firstLineChars="200" w:firstLine="420"/>
      </w:pPr>
    </w:p>
    <w:p w14:paraId="1CFD4667" w14:textId="77777777" w:rsidR="00CB7377" w:rsidRDefault="00CB7377">
      <w:pPr>
        <w:ind w:firstLineChars="200" w:firstLine="420"/>
      </w:pPr>
    </w:p>
    <w:p w14:paraId="3B828E6C" w14:textId="77777777" w:rsidR="00CB7377" w:rsidRDefault="00000000">
      <w:pPr>
        <w:pStyle w:val="ad"/>
        <w:numPr>
          <w:ilvl w:val="0"/>
          <w:numId w:val="1"/>
        </w:numPr>
        <w:ind w:firstLineChars="0"/>
        <w:rPr>
          <w:b/>
          <w:sz w:val="28"/>
          <w:szCs w:val="28"/>
        </w:rPr>
      </w:pPr>
      <w:r>
        <w:rPr>
          <w:rFonts w:hint="eastAsia"/>
          <w:b/>
          <w:sz w:val="28"/>
          <w:szCs w:val="28"/>
        </w:rPr>
        <w:t>功能介绍</w:t>
      </w:r>
    </w:p>
    <w:p w14:paraId="1A9E9722" w14:textId="77777777" w:rsidR="00CB7377" w:rsidRDefault="00000000">
      <w:pPr>
        <w:pStyle w:val="ad"/>
        <w:ind w:left="357"/>
      </w:pPr>
      <w:r>
        <w:rPr>
          <w:rFonts w:hint="eastAsia"/>
        </w:rPr>
        <w:t>（一）登录</w:t>
      </w:r>
    </w:p>
    <w:p w14:paraId="5118BB48" w14:textId="77777777" w:rsidR="00CB7377" w:rsidRDefault="00000000">
      <w:pPr>
        <w:pStyle w:val="ad"/>
        <w:ind w:left="357"/>
      </w:pPr>
      <w:r>
        <w:rPr>
          <w:rFonts w:hint="eastAsia"/>
        </w:rPr>
        <w:t>登录窗口如下：</w:t>
      </w:r>
    </w:p>
    <w:p w14:paraId="3CD5A162" w14:textId="77777777" w:rsidR="00CB7377" w:rsidRDefault="00000000">
      <w:pPr>
        <w:pStyle w:val="ad"/>
        <w:ind w:left="360" w:firstLineChars="0" w:firstLine="0"/>
        <w:jc w:val="center"/>
      </w:pPr>
      <w:r>
        <w:rPr>
          <w:noProof/>
        </w:rPr>
        <w:drawing>
          <wp:inline distT="0" distB="0" distL="0" distR="0" wp14:anchorId="618C4507" wp14:editId="5D410145">
            <wp:extent cx="5274310" cy="50533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274310" cy="5053330"/>
                    </a:xfrm>
                    <a:prstGeom prst="rect">
                      <a:avLst/>
                    </a:prstGeom>
                  </pic:spPr>
                </pic:pic>
              </a:graphicData>
            </a:graphic>
          </wp:inline>
        </w:drawing>
      </w:r>
    </w:p>
    <w:p w14:paraId="6A9CF97A" w14:textId="77777777" w:rsidR="00CB7377" w:rsidRDefault="00000000">
      <w:pPr>
        <w:pStyle w:val="a3"/>
        <w:jc w:val="center"/>
        <w:rPr>
          <w:rFonts w:asciiTheme="minorEastAsia" w:eastAsiaTheme="minorEastAsia" w:hAnsiTheme="minorEastAsia"/>
          <w:sz w:val="21"/>
          <w:szCs w:val="21"/>
        </w:rPr>
      </w:pPr>
      <w:r>
        <w:rPr>
          <w:rFonts w:asciiTheme="minorEastAsia" w:eastAsiaTheme="minorEastAsia" w:hAnsiTheme="minorEastAsia" w:hint="eastAsia"/>
          <w:sz w:val="21"/>
          <w:szCs w:val="21"/>
        </w:rPr>
        <w:lastRenderedPageBreak/>
        <w:t xml:space="preserve">（图 </w:t>
      </w:r>
      <w:r>
        <w:rPr>
          <w:rFonts w:asciiTheme="minorEastAsia" w:eastAsiaTheme="minorEastAsia" w:hAnsiTheme="minorEastAsia"/>
          <w:sz w:val="21"/>
          <w:szCs w:val="21"/>
        </w:rPr>
        <w:fldChar w:fldCharType="begin"/>
      </w:r>
      <w:r>
        <w:rPr>
          <w:rFonts w:asciiTheme="minorEastAsia" w:eastAsiaTheme="minorEastAsia" w:hAnsiTheme="minorEastAsia" w:hint="eastAsia"/>
          <w:sz w:val="21"/>
          <w:szCs w:val="21"/>
        </w:rPr>
        <w:instrText>SEQ 图 \* ARABIC</w:instrText>
      </w:r>
      <w:r>
        <w:rPr>
          <w:rFonts w:asciiTheme="minorEastAsia" w:eastAsiaTheme="minorEastAsia" w:hAnsiTheme="minorEastAsia"/>
          <w:sz w:val="21"/>
          <w:szCs w:val="21"/>
        </w:rPr>
        <w:fldChar w:fldCharType="separate"/>
      </w:r>
      <w:r>
        <w:rPr>
          <w:rFonts w:asciiTheme="minorEastAsia" w:eastAsiaTheme="minorEastAsia" w:hAnsiTheme="minorEastAsia"/>
          <w:sz w:val="21"/>
          <w:szCs w:val="21"/>
        </w:rPr>
        <w:t>1</w:t>
      </w:r>
      <w:r>
        <w:rPr>
          <w:rFonts w:asciiTheme="minorEastAsia" w:eastAsiaTheme="minorEastAsia" w:hAnsiTheme="minorEastAsia"/>
          <w:sz w:val="21"/>
          <w:szCs w:val="21"/>
        </w:rPr>
        <w:fldChar w:fldCharType="end"/>
      </w:r>
      <w:r>
        <w:rPr>
          <w:rFonts w:asciiTheme="minorEastAsia" w:eastAsiaTheme="minorEastAsia" w:hAnsiTheme="minorEastAsia" w:hint="eastAsia"/>
          <w:sz w:val="21"/>
          <w:szCs w:val="21"/>
        </w:rPr>
        <w:t>）</w:t>
      </w:r>
    </w:p>
    <w:p w14:paraId="231BA519" w14:textId="77777777" w:rsidR="00CB7377" w:rsidRDefault="00000000">
      <w:pPr>
        <w:pStyle w:val="ad"/>
        <w:ind w:left="357"/>
      </w:pPr>
      <w:r>
        <w:rPr>
          <w:rFonts w:hint="eastAsia"/>
        </w:rPr>
        <w:t>如果如上图显示“连接服务器，成功</w:t>
      </w:r>
      <w:r>
        <w:rPr>
          <w:rFonts w:hint="eastAsia"/>
        </w:rPr>
        <w:t>!</w:t>
      </w:r>
      <w:r>
        <w:rPr>
          <w:rFonts w:hint="eastAsia"/>
        </w:rPr>
        <w:t>”，则说明交易和行情参数均配置正确，和后台通讯正常，反之，会有其中一项或两项连接不正常。</w:t>
      </w:r>
    </w:p>
    <w:p w14:paraId="76997982" w14:textId="77777777" w:rsidR="00CB7377" w:rsidRDefault="00000000">
      <w:pPr>
        <w:pStyle w:val="ad"/>
        <w:ind w:left="357"/>
      </w:pPr>
      <w:r>
        <w:rPr>
          <w:rFonts w:hint="eastAsia"/>
        </w:rPr>
        <w:t>同一目录中的程序只能运行一次，如果已经运行，再次运行会提示如下信息。</w:t>
      </w:r>
    </w:p>
    <w:p w14:paraId="78D770BA" w14:textId="77777777" w:rsidR="00CB7377" w:rsidRDefault="00000000">
      <w:pPr>
        <w:pStyle w:val="ad"/>
        <w:ind w:left="357"/>
        <w:jc w:val="center"/>
      </w:pPr>
      <w:r>
        <w:rPr>
          <w:noProof/>
        </w:rPr>
        <w:drawing>
          <wp:inline distT="0" distB="0" distL="0" distR="0" wp14:anchorId="21DAAB34" wp14:editId="5CE6BC63">
            <wp:extent cx="2000885" cy="75438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2005940" cy="756638"/>
                    </a:xfrm>
                    <a:prstGeom prst="rect">
                      <a:avLst/>
                    </a:prstGeom>
                  </pic:spPr>
                </pic:pic>
              </a:graphicData>
            </a:graphic>
          </wp:inline>
        </w:drawing>
      </w:r>
    </w:p>
    <w:p w14:paraId="7C0C7D30" w14:textId="77777777" w:rsidR="00CB7377" w:rsidRDefault="00000000">
      <w:pPr>
        <w:pStyle w:val="ad"/>
        <w:ind w:left="357"/>
      </w:pPr>
      <w:r>
        <w:rPr>
          <w:rFonts w:hint="eastAsia"/>
        </w:rPr>
        <w:t>如果要登录到不同的后台，请选择“网络测速”，然后选择账号所在的后台环境，重新选择好对应后台之后，需要退出登录对话框，重新运行程序，配置方能生效。网络测速界面如下。</w:t>
      </w:r>
    </w:p>
    <w:p w14:paraId="062B90C1" w14:textId="77777777" w:rsidR="00CB7377" w:rsidRDefault="00000000">
      <w:pPr>
        <w:pStyle w:val="ad"/>
        <w:ind w:firstLineChars="0" w:firstLine="0"/>
      </w:pPr>
      <w:r>
        <w:rPr>
          <w:noProof/>
        </w:rPr>
        <w:drawing>
          <wp:inline distT="0" distB="0" distL="0" distR="0" wp14:anchorId="1AD5FB48" wp14:editId="1E15C06A">
            <wp:extent cx="5274310" cy="248793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5274310" cy="2487930"/>
                    </a:xfrm>
                    <a:prstGeom prst="rect">
                      <a:avLst/>
                    </a:prstGeom>
                  </pic:spPr>
                </pic:pic>
              </a:graphicData>
            </a:graphic>
          </wp:inline>
        </w:drawing>
      </w:r>
    </w:p>
    <w:p w14:paraId="505CE865" w14:textId="77777777" w:rsidR="00CB7377" w:rsidRDefault="00000000">
      <w:pPr>
        <w:pStyle w:val="a3"/>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（图 </w:t>
      </w:r>
      <w:r>
        <w:rPr>
          <w:rFonts w:asciiTheme="minorEastAsia" w:eastAsiaTheme="minorEastAsia" w:hAnsiTheme="minorEastAsia"/>
          <w:sz w:val="21"/>
          <w:szCs w:val="21"/>
        </w:rPr>
        <w:fldChar w:fldCharType="begin"/>
      </w:r>
      <w:r>
        <w:rPr>
          <w:rFonts w:asciiTheme="minorEastAsia" w:eastAsiaTheme="minorEastAsia" w:hAnsiTheme="minorEastAsia" w:hint="eastAsia"/>
          <w:sz w:val="21"/>
          <w:szCs w:val="21"/>
        </w:rPr>
        <w:instrText>SEQ 图 \* ARABIC</w:instrText>
      </w:r>
      <w:r>
        <w:rPr>
          <w:rFonts w:asciiTheme="minorEastAsia" w:eastAsiaTheme="minorEastAsia" w:hAnsiTheme="minorEastAsia"/>
          <w:sz w:val="21"/>
          <w:szCs w:val="21"/>
        </w:rPr>
        <w:fldChar w:fldCharType="separate"/>
      </w:r>
      <w:r>
        <w:rPr>
          <w:rFonts w:asciiTheme="minorEastAsia" w:eastAsiaTheme="minorEastAsia" w:hAnsiTheme="minorEastAsia"/>
          <w:sz w:val="21"/>
          <w:szCs w:val="21"/>
        </w:rPr>
        <w:t>2</w:t>
      </w:r>
      <w:r>
        <w:rPr>
          <w:rFonts w:asciiTheme="minorEastAsia" w:eastAsiaTheme="minorEastAsia" w:hAnsiTheme="minorEastAsia"/>
          <w:sz w:val="21"/>
          <w:szCs w:val="21"/>
        </w:rPr>
        <w:fldChar w:fldCharType="end"/>
      </w:r>
      <w:r>
        <w:rPr>
          <w:rFonts w:asciiTheme="minorEastAsia" w:eastAsiaTheme="minorEastAsia" w:hAnsiTheme="minorEastAsia" w:hint="eastAsia"/>
          <w:sz w:val="21"/>
          <w:szCs w:val="21"/>
        </w:rPr>
        <w:t>）普通现货网络配置</w:t>
      </w:r>
    </w:p>
    <w:p w14:paraId="174C51F2" w14:textId="77777777" w:rsidR="00CB7377" w:rsidRDefault="00000000">
      <w:r>
        <w:rPr>
          <w:rFonts w:hint="eastAsia"/>
        </w:rPr>
        <w:t xml:space="preserve"> </w:t>
      </w:r>
      <w:r>
        <w:t xml:space="preserve">       </w:t>
      </w:r>
    </w:p>
    <w:p w14:paraId="65F06FED" w14:textId="77777777" w:rsidR="00CB7377" w:rsidRDefault="00000000">
      <w:r>
        <w:rPr>
          <w:noProof/>
        </w:rPr>
        <w:drawing>
          <wp:inline distT="0" distB="0" distL="0" distR="0" wp14:anchorId="43837262" wp14:editId="24C7E535">
            <wp:extent cx="5274310" cy="24479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2"/>
                    <a:stretch>
                      <a:fillRect/>
                    </a:stretch>
                  </pic:blipFill>
                  <pic:spPr>
                    <a:xfrm>
                      <a:off x="0" y="0"/>
                      <a:ext cx="5274310" cy="2447925"/>
                    </a:xfrm>
                    <a:prstGeom prst="rect">
                      <a:avLst/>
                    </a:prstGeom>
                  </pic:spPr>
                </pic:pic>
              </a:graphicData>
            </a:graphic>
          </wp:inline>
        </w:drawing>
      </w:r>
    </w:p>
    <w:p w14:paraId="5402CE15" w14:textId="77777777" w:rsidR="00CB7377" w:rsidRDefault="00000000">
      <w:r>
        <w:rPr>
          <w:rFonts w:hint="eastAsia"/>
        </w:rPr>
        <w:t xml:space="preserve"> </w:t>
      </w:r>
      <w:r>
        <w:t xml:space="preserve">                       </w:t>
      </w:r>
      <w:r>
        <w:rPr>
          <w:rFonts w:hint="eastAsia"/>
        </w:rPr>
        <w:t>信用现货网络配置</w:t>
      </w:r>
    </w:p>
    <w:p w14:paraId="0AA8E68E" w14:textId="77777777" w:rsidR="00CB7377" w:rsidRDefault="00CB7377"/>
    <w:p w14:paraId="0CA190C8" w14:textId="77777777" w:rsidR="00CB7377" w:rsidRDefault="00000000">
      <w:pPr>
        <w:pStyle w:val="ad"/>
        <w:ind w:left="357"/>
      </w:pPr>
      <w:r>
        <w:rPr>
          <w:rFonts w:hint="eastAsia"/>
        </w:rPr>
        <w:t>成功登陆的客户号，会自动记录客户号到配置文件中，下次可以不用再输入。如有错误信息，会在类似上述界面中显示。一个客户号最多同时登录进</w:t>
      </w:r>
      <w:r>
        <w:rPr>
          <w:rFonts w:hint="eastAsia"/>
        </w:rPr>
        <w:t>3</w:t>
      </w:r>
      <w:r>
        <w:rPr>
          <w:rFonts w:hint="eastAsia"/>
        </w:rPr>
        <w:t>个客户端，超过之后，会出现“用户超过最大在线数”。</w:t>
      </w:r>
    </w:p>
    <w:p w14:paraId="2D3C0F2A" w14:textId="77777777" w:rsidR="00CB7377" w:rsidRDefault="00CB7377">
      <w:pPr>
        <w:pStyle w:val="ad"/>
        <w:ind w:left="357"/>
      </w:pPr>
    </w:p>
    <w:p w14:paraId="741E952C" w14:textId="77777777" w:rsidR="00CB7377" w:rsidRDefault="00000000">
      <w:pPr>
        <w:pStyle w:val="ad"/>
        <w:ind w:left="357"/>
      </w:pPr>
      <w:r>
        <w:rPr>
          <w:rFonts w:hint="eastAsia"/>
        </w:rPr>
        <w:t>（二）主功能区</w:t>
      </w:r>
    </w:p>
    <w:p w14:paraId="544DADCC" w14:textId="77777777" w:rsidR="00CB7377" w:rsidRDefault="00000000">
      <w:pPr>
        <w:pStyle w:val="ad"/>
        <w:ind w:firstLineChars="300" w:firstLine="630"/>
      </w:pPr>
      <w:r>
        <w:rPr>
          <w:rFonts w:hint="eastAsia"/>
        </w:rPr>
        <w:t>主功能区是在一个界面中实现买入、卖出、撤单功能，具体讲：</w:t>
      </w:r>
    </w:p>
    <w:p w14:paraId="43114BD8" w14:textId="77777777" w:rsidR="00CB7377" w:rsidRDefault="00000000">
      <w:pPr>
        <w:widowControl/>
        <w:ind w:firstLineChars="300" w:firstLine="630"/>
        <w:jc w:val="left"/>
      </w:pPr>
      <w:r>
        <w:rPr>
          <w:rFonts w:hint="eastAsia"/>
        </w:rPr>
        <w:t>F1</w:t>
      </w:r>
      <w:r>
        <w:rPr>
          <w:rFonts w:hint="eastAsia"/>
        </w:rPr>
        <w:t>：切换到买入区域（在配置文件中可以定义字母快捷键，缺省定义为</w:t>
      </w:r>
      <w:r>
        <w:rPr>
          <w:rFonts w:hint="eastAsia"/>
        </w:rPr>
        <w:t>a</w:t>
      </w:r>
      <w:r>
        <w:rPr>
          <w:rFonts w:hint="eastAsia"/>
        </w:rPr>
        <w:t>）</w:t>
      </w:r>
      <w:r>
        <w:rPr>
          <w:rFonts w:hint="eastAsia"/>
          <w:color w:val="FF0000"/>
        </w:rPr>
        <w:t>按</w:t>
      </w:r>
      <w:r>
        <w:rPr>
          <w:rFonts w:hint="eastAsia"/>
          <w:color w:val="FF0000"/>
        </w:rPr>
        <w:t>Home/End</w:t>
      </w:r>
      <w:r>
        <w:rPr>
          <w:rFonts w:hint="eastAsia"/>
          <w:color w:val="FF0000"/>
        </w:rPr>
        <w:t>键进入</w:t>
      </w:r>
      <w:r>
        <w:rPr>
          <w:rFonts w:ascii="宋体" w:eastAsia="宋体" w:hAnsi="宋体" w:cs="宋体" w:hint="eastAsia"/>
          <w:color w:val="FF0000"/>
          <w:kern w:val="0"/>
          <w:szCs w:val="21"/>
          <w:lang w:bidi="ar"/>
        </w:rPr>
        <w:t>买入区域的信用交易</w:t>
      </w:r>
      <w:r>
        <w:rPr>
          <w:rFonts w:ascii="宋体" w:eastAsia="宋体" w:hAnsi="宋体" w:cs="宋体" w:hint="eastAsia"/>
          <w:color w:val="000000"/>
          <w:kern w:val="0"/>
          <w:szCs w:val="21"/>
          <w:lang w:bidi="ar"/>
        </w:rPr>
        <w:t>类型分别为</w:t>
      </w:r>
      <w:r>
        <w:rPr>
          <w:rFonts w:ascii="Calibri" w:eastAsia="宋体" w:hAnsi="Calibri" w:cs="Calibri"/>
          <w:color w:val="000000"/>
          <w:kern w:val="0"/>
          <w:szCs w:val="21"/>
          <w:lang w:bidi="ar"/>
        </w:rPr>
        <w:t>:</w:t>
      </w:r>
      <w:r>
        <w:rPr>
          <w:rFonts w:ascii="宋体" w:eastAsia="宋体" w:hAnsi="宋体" w:cs="宋体" w:hint="eastAsia"/>
          <w:color w:val="000000"/>
          <w:kern w:val="0"/>
          <w:szCs w:val="21"/>
          <w:lang w:bidi="ar"/>
        </w:rPr>
        <w:t>【买入】、【融资买入】、【买券还券】</w:t>
      </w:r>
      <w:r>
        <w:rPr>
          <w:rFonts w:ascii="Calibri" w:eastAsia="宋体" w:hAnsi="Calibri" w:cs="Calibri"/>
          <w:color w:val="000000"/>
          <w:kern w:val="0"/>
          <w:szCs w:val="21"/>
          <w:lang w:bidi="ar"/>
        </w:rPr>
        <w:t>,</w:t>
      </w:r>
      <w:r>
        <w:rPr>
          <w:rFonts w:ascii="宋体" w:eastAsia="宋体" w:hAnsi="宋体" w:cs="宋体" w:hint="eastAsia"/>
          <w:color w:val="000000"/>
          <w:kern w:val="0"/>
          <w:szCs w:val="21"/>
          <w:lang w:bidi="ar"/>
        </w:rPr>
        <w:t>切换到即将进入【买券还券】类型时</w:t>
      </w:r>
      <w:r>
        <w:rPr>
          <w:rFonts w:ascii="Calibri" w:eastAsia="宋体" w:hAnsi="Calibri" w:cs="Calibri"/>
          <w:color w:val="000000"/>
          <w:kern w:val="0"/>
          <w:szCs w:val="21"/>
          <w:lang w:bidi="ar"/>
        </w:rPr>
        <w:t>,</w:t>
      </w:r>
      <w:r>
        <w:rPr>
          <w:rFonts w:ascii="宋体" w:eastAsia="宋体" w:hAnsi="宋体" w:cs="宋体" w:hint="eastAsia"/>
          <w:color w:val="000000"/>
          <w:kern w:val="0"/>
          <w:szCs w:val="21"/>
          <w:lang w:bidi="ar"/>
        </w:rPr>
        <w:t>会先弹出负债信息对框</w:t>
      </w:r>
      <w:r>
        <w:rPr>
          <w:rFonts w:ascii="Calibri" w:eastAsia="宋体" w:hAnsi="Calibri" w:cs="Calibri"/>
          <w:color w:val="000000"/>
          <w:kern w:val="0"/>
          <w:szCs w:val="21"/>
          <w:lang w:bidi="ar"/>
        </w:rPr>
        <w:t xml:space="preserve">, </w:t>
      </w:r>
      <w:r>
        <w:rPr>
          <w:rFonts w:ascii="宋体" w:eastAsia="宋体" w:hAnsi="宋体" w:cs="宋体" w:hint="eastAsia"/>
          <w:color w:val="000000"/>
          <w:kern w:val="0"/>
          <w:szCs w:val="21"/>
          <w:lang w:bidi="ar"/>
        </w:rPr>
        <w:t xml:space="preserve">在弹出页面选择任一负债后 </w:t>
      </w:r>
      <w:r>
        <w:rPr>
          <w:rFonts w:ascii="Calibri" w:eastAsia="宋体" w:hAnsi="Calibri" w:cs="Calibri"/>
          <w:color w:val="000000"/>
          <w:kern w:val="0"/>
          <w:szCs w:val="21"/>
          <w:lang w:bidi="ar"/>
        </w:rPr>
        <w:t xml:space="preserve">Enter </w:t>
      </w:r>
      <w:r>
        <w:rPr>
          <w:rFonts w:ascii="宋体" w:eastAsia="宋体" w:hAnsi="宋体" w:cs="宋体" w:hint="eastAsia"/>
          <w:color w:val="000000"/>
          <w:kern w:val="0"/>
          <w:szCs w:val="21"/>
          <w:lang w:bidi="ar"/>
        </w:rPr>
        <w:t>键确认选择</w:t>
      </w:r>
      <w:r>
        <w:rPr>
          <w:rFonts w:ascii="Calibri" w:eastAsia="宋体" w:hAnsi="Calibri" w:cs="Calibri"/>
          <w:color w:val="000000"/>
          <w:kern w:val="0"/>
          <w:szCs w:val="21"/>
          <w:lang w:bidi="ar"/>
        </w:rPr>
        <w:t>,</w:t>
      </w:r>
      <w:r>
        <w:rPr>
          <w:rFonts w:ascii="宋体" w:eastAsia="宋体" w:hAnsi="宋体" w:cs="宋体" w:hint="eastAsia"/>
          <w:color w:val="000000"/>
          <w:kern w:val="0"/>
          <w:szCs w:val="21"/>
          <w:lang w:bidi="ar"/>
        </w:rPr>
        <w:t>之后会将负债信息的代码填入买入区域</w:t>
      </w:r>
      <w:r>
        <w:rPr>
          <w:rFonts w:ascii="Calibri" w:eastAsia="宋体" w:hAnsi="Calibri" w:cs="Calibri"/>
          <w:color w:val="000000"/>
          <w:kern w:val="0"/>
          <w:szCs w:val="21"/>
          <w:lang w:bidi="ar"/>
        </w:rPr>
        <w:t xml:space="preserve">, </w:t>
      </w:r>
      <w:r>
        <w:rPr>
          <w:rFonts w:ascii="宋体" w:eastAsia="宋体" w:hAnsi="宋体" w:cs="宋体" w:hint="eastAsia"/>
          <w:color w:val="000000"/>
          <w:kern w:val="0"/>
          <w:szCs w:val="21"/>
          <w:lang w:bidi="ar"/>
        </w:rPr>
        <w:t xml:space="preserve">如果在弹出页面按 </w:t>
      </w:r>
      <w:r>
        <w:rPr>
          <w:rFonts w:ascii="Calibri" w:eastAsia="宋体" w:hAnsi="Calibri" w:cs="Calibri"/>
          <w:color w:val="000000"/>
          <w:kern w:val="0"/>
          <w:szCs w:val="21"/>
          <w:lang w:bidi="ar"/>
        </w:rPr>
        <w:t xml:space="preserve">Esc </w:t>
      </w:r>
      <w:r>
        <w:rPr>
          <w:rFonts w:ascii="宋体" w:eastAsia="宋体" w:hAnsi="宋体" w:cs="宋体" w:hint="eastAsia"/>
          <w:color w:val="000000"/>
          <w:kern w:val="0"/>
          <w:szCs w:val="21"/>
          <w:lang w:bidi="ar"/>
        </w:rPr>
        <w:t>返回</w:t>
      </w:r>
      <w:r>
        <w:rPr>
          <w:rFonts w:ascii="Calibri" w:eastAsia="宋体" w:hAnsi="Calibri" w:cs="Calibri"/>
          <w:color w:val="000000"/>
          <w:kern w:val="0"/>
          <w:szCs w:val="21"/>
          <w:lang w:bidi="ar"/>
        </w:rPr>
        <w:t>,</w:t>
      </w:r>
      <w:r>
        <w:rPr>
          <w:rFonts w:ascii="宋体" w:eastAsia="宋体" w:hAnsi="宋体" w:cs="宋体" w:hint="eastAsia"/>
          <w:color w:val="000000"/>
          <w:kern w:val="0"/>
          <w:szCs w:val="21"/>
          <w:lang w:bidi="ar"/>
        </w:rPr>
        <w:t>则表示不进入【买券还券】类型</w:t>
      </w:r>
      <w:r>
        <w:rPr>
          <w:rFonts w:ascii="Calibri" w:eastAsia="宋体" w:hAnsi="Calibri" w:cs="Calibri"/>
          <w:color w:val="000000"/>
          <w:kern w:val="0"/>
          <w:szCs w:val="21"/>
          <w:lang w:bidi="ar"/>
        </w:rPr>
        <w:t>,</w:t>
      </w:r>
      <w:r>
        <w:rPr>
          <w:rFonts w:ascii="宋体" w:eastAsia="宋体" w:hAnsi="宋体" w:cs="宋体" w:hint="eastAsia"/>
          <w:color w:val="000000"/>
          <w:kern w:val="0"/>
          <w:szCs w:val="21"/>
          <w:lang w:bidi="ar"/>
        </w:rPr>
        <w:t xml:space="preserve">买入区域会保留在当前类型。 </w:t>
      </w:r>
    </w:p>
    <w:p w14:paraId="0997640E" w14:textId="77777777" w:rsidR="00CB7377" w:rsidRDefault="00000000">
      <w:pPr>
        <w:pStyle w:val="ad"/>
        <w:ind w:firstLineChars="300" w:firstLine="630"/>
      </w:pPr>
      <w:r>
        <w:rPr>
          <w:rFonts w:hint="eastAsia"/>
        </w:rPr>
        <w:t>F2</w:t>
      </w:r>
      <w:r>
        <w:rPr>
          <w:rFonts w:hint="eastAsia"/>
        </w:rPr>
        <w:t>：切换到卖出区域（在配置文件中可以定义字母快捷键，缺省定义为</w:t>
      </w:r>
      <w:r>
        <w:rPr>
          <w:rFonts w:hint="eastAsia"/>
        </w:rPr>
        <w:t>s</w:t>
      </w:r>
      <w:r>
        <w:rPr>
          <w:rFonts w:hint="eastAsia"/>
        </w:rPr>
        <w:t>）</w:t>
      </w:r>
    </w:p>
    <w:p w14:paraId="0FE6249C" w14:textId="77777777" w:rsidR="00CB7377" w:rsidRDefault="00000000">
      <w:pPr>
        <w:pStyle w:val="ad"/>
        <w:ind w:firstLineChars="300" w:firstLine="630"/>
      </w:pPr>
      <w:r>
        <w:rPr>
          <w:rFonts w:hint="eastAsia"/>
        </w:rPr>
        <w:t>F3</w:t>
      </w:r>
      <w:r>
        <w:rPr>
          <w:rFonts w:hint="eastAsia"/>
        </w:rPr>
        <w:t>：切换到撤单区域（根据用户操作习惯，</w:t>
      </w:r>
      <w:r>
        <w:rPr>
          <w:rFonts w:hint="eastAsia"/>
        </w:rPr>
        <w:t>F3</w:t>
      </w:r>
      <w:r>
        <w:rPr>
          <w:rFonts w:hint="eastAsia"/>
        </w:rPr>
        <w:t>被定义为撤最近一笔委托单）</w:t>
      </w:r>
    </w:p>
    <w:p w14:paraId="0B173F01" w14:textId="77777777" w:rsidR="00CB7377" w:rsidRDefault="00000000">
      <w:pPr>
        <w:pStyle w:val="ad"/>
        <w:ind w:firstLineChars="300" w:firstLine="630"/>
      </w:pPr>
      <w:r>
        <w:rPr>
          <w:rFonts w:hint="eastAsia"/>
        </w:rPr>
        <w:t>F4</w:t>
      </w:r>
      <w:r>
        <w:rPr>
          <w:rFonts w:hint="eastAsia"/>
        </w:rPr>
        <w:t>：撤全部委托单（对应配置文件中的</w:t>
      </w:r>
      <w:proofErr w:type="spellStart"/>
      <w:r>
        <w:t>allcdkey</w:t>
      </w:r>
      <w:proofErr w:type="spellEnd"/>
      <w:r>
        <w:t>和</w:t>
      </w:r>
      <w:r>
        <w:t>allcdkey</w:t>
      </w:r>
      <w:r>
        <w:rPr>
          <w:rFonts w:hint="eastAsia"/>
        </w:rPr>
        <w:t>1</w:t>
      </w:r>
      <w:r>
        <w:rPr>
          <w:rFonts w:hint="eastAsia"/>
        </w:rPr>
        <w:t>）</w:t>
      </w:r>
    </w:p>
    <w:p w14:paraId="15D8C409" w14:textId="77777777" w:rsidR="00CB7377" w:rsidRDefault="00000000">
      <w:pPr>
        <w:pStyle w:val="ad"/>
        <w:ind w:firstLineChars="300" w:firstLine="630"/>
      </w:pPr>
      <w:r>
        <w:rPr>
          <w:rFonts w:hint="eastAsia"/>
        </w:rPr>
        <w:t>F5</w:t>
      </w:r>
      <w:r>
        <w:rPr>
          <w:rFonts w:hint="eastAsia"/>
        </w:rPr>
        <w:t>：申购，新股申购功能。</w:t>
      </w:r>
    </w:p>
    <w:p w14:paraId="37E5495D" w14:textId="77777777" w:rsidR="00CB7377" w:rsidRDefault="00000000">
      <w:pPr>
        <w:pStyle w:val="ad"/>
        <w:ind w:firstLineChars="300" w:firstLine="630"/>
        <w:rPr>
          <w:color w:val="FF0000"/>
        </w:rPr>
      </w:pPr>
      <w:r>
        <w:rPr>
          <w:rFonts w:hint="eastAsia"/>
        </w:rPr>
        <w:t>F6</w:t>
      </w:r>
      <w:r>
        <w:rPr>
          <w:rFonts w:hint="eastAsia"/>
        </w:rPr>
        <w:t>：导入，在此批量导入委托数据</w:t>
      </w:r>
      <w:r>
        <w:rPr>
          <w:rFonts w:hint="eastAsia"/>
        </w:rPr>
        <w:t>[</w:t>
      </w:r>
      <w:r>
        <w:rPr>
          <w:rFonts w:hint="eastAsia"/>
          <w:color w:val="FF0000"/>
        </w:rPr>
        <w:t>不扫单的紧急处理办法</w:t>
      </w:r>
      <w:r>
        <w:rPr>
          <w:rFonts w:hint="eastAsia"/>
          <w:color w:val="FF0000"/>
        </w:rPr>
        <w:t>:</w:t>
      </w:r>
      <w:r>
        <w:rPr>
          <w:color w:val="FF0000"/>
        </w:rPr>
        <w:t xml:space="preserve">  </w:t>
      </w:r>
      <w:r>
        <w:rPr>
          <w:rFonts w:hint="eastAsia"/>
          <w:color w:val="FF0000"/>
        </w:rPr>
        <w:t>程序退出，然后删除程序目录下的</w:t>
      </w:r>
      <w:r>
        <w:rPr>
          <w:rFonts w:hint="eastAsia"/>
          <w:color w:val="FF0000"/>
        </w:rPr>
        <w:t>P</w:t>
      </w:r>
      <w:r>
        <w:rPr>
          <w:color w:val="FF0000"/>
        </w:rPr>
        <w:t xml:space="preserve">LXD.DAT, </w:t>
      </w:r>
      <w:r>
        <w:rPr>
          <w:rFonts w:hint="eastAsia"/>
          <w:color w:val="FF0000"/>
        </w:rPr>
        <w:t>再启动即可</w:t>
      </w:r>
      <w:r>
        <w:t>]</w:t>
      </w:r>
    </w:p>
    <w:p w14:paraId="723C422F" w14:textId="77777777" w:rsidR="00CB7377" w:rsidRDefault="00000000">
      <w:pPr>
        <w:pStyle w:val="ad"/>
        <w:ind w:firstLineChars="300" w:firstLine="630"/>
      </w:pPr>
      <w:r>
        <w:rPr>
          <w:rFonts w:hint="eastAsia"/>
        </w:rPr>
        <w:t>F7</w:t>
      </w:r>
      <w:r>
        <w:rPr>
          <w:rFonts w:hint="eastAsia"/>
        </w:rPr>
        <w:t>：弹出查询资金股份窗口，可以查询资金和股份持仓，也可以划转资金。</w:t>
      </w:r>
    </w:p>
    <w:p w14:paraId="0CC3F745" w14:textId="77777777" w:rsidR="00CB7377" w:rsidRDefault="00000000">
      <w:pPr>
        <w:pStyle w:val="ad"/>
        <w:ind w:firstLineChars="300" w:firstLine="630"/>
      </w:pPr>
      <w:r>
        <w:rPr>
          <w:rFonts w:hint="eastAsia"/>
        </w:rPr>
        <w:t>F8</w:t>
      </w:r>
      <w:r>
        <w:rPr>
          <w:rFonts w:hint="eastAsia"/>
        </w:rPr>
        <w:t>：设置常用交易习惯参数</w:t>
      </w:r>
      <w:r>
        <w:rPr>
          <w:rFonts w:hint="eastAsia"/>
        </w:rPr>
        <w:t>:</w:t>
      </w:r>
      <w:r>
        <w:rPr>
          <w:rFonts w:hint="eastAsia"/>
        </w:rPr>
        <w:t>修改参数之后重启程序才能生效。</w:t>
      </w:r>
    </w:p>
    <w:p w14:paraId="54F1BEA6" w14:textId="77777777" w:rsidR="00CB7377" w:rsidRDefault="00000000">
      <w:pPr>
        <w:pStyle w:val="ad"/>
        <w:ind w:left="357"/>
      </w:pPr>
      <w:r>
        <w:rPr>
          <w:noProof/>
        </w:rPr>
        <w:drawing>
          <wp:inline distT="0" distB="0" distL="0" distR="0" wp14:anchorId="23B0E04C" wp14:editId="5399865F">
            <wp:extent cx="5274310" cy="37909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
                    <a:stretch>
                      <a:fillRect/>
                    </a:stretch>
                  </pic:blipFill>
                  <pic:spPr>
                    <a:xfrm>
                      <a:off x="0" y="0"/>
                      <a:ext cx="5274310" cy="3790950"/>
                    </a:xfrm>
                    <a:prstGeom prst="rect">
                      <a:avLst/>
                    </a:prstGeom>
                  </pic:spPr>
                </pic:pic>
              </a:graphicData>
            </a:graphic>
          </wp:inline>
        </w:drawing>
      </w:r>
    </w:p>
    <w:p w14:paraId="592BC311" w14:textId="77777777" w:rsidR="00CB7377" w:rsidRDefault="00000000">
      <w:pPr>
        <w:pStyle w:val="ad"/>
        <w:ind w:left="357"/>
      </w:pPr>
      <w:r>
        <w:rPr>
          <w:noProof/>
        </w:rPr>
        <w:lastRenderedPageBreak/>
        <w:drawing>
          <wp:inline distT="0" distB="0" distL="0" distR="0" wp14:anchorId="43C4BE48" wp14:editId="6DC4ACD7">
            <wp:extent cx="5274310" cy="382651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4"/>
                    <a:stretch>
                      <a:fillRect/>
                    </a:stretch>
                  </pic:blipFill>
                  <pic:spPr>
                    <a:xfrm>
                      <a:off x="0" y="0"/>
                      <a:ext cx="5274310" cy="3826510"/>
                    </a:xfrm>
                    <a:prstGeom prst="rect">
                      <a:avLst/>
                    </a:prstGeom>
                  </pic:spPr>
                </pic:pic>
              </a:graphicData>
            </a:graphic>
          </wp:inline>
        </w:drawing>
      </w:r>
    </w:p>
    <w:p w14:paraId="7EE73811" w14:textId="77777777" w:rsidR="00CB7377" w:rsidRDefault="00CB7377">
      <w:pPr>
        <w:pStyle w:val="ad"/>
        <w:ind w:left="357"/>
      </w:pPr>
    </w:p>
    <w:p w14:paraId="075EDCAA" w14:textId="77777777" w:rsidR="00CB7377" w:rsidRDefault="00000000">
      <w:pPr>
        <w:pStyle w:val="ad"/>
        <w:ind w:left="357"/>
        <w:rPr>
          <w:color w:val="FF0000"/>
        </w:rPr>
      </w:pPr>
      <w:r>
        <w:rPr>
          <w:rFonts w:hint="eastAsia"/>
          <w:color w:val="FF0000"/>
        </w:rPr>
        <w:t>全量模式</w:t>
      </w:r>
      <w:r>
        <w:rPr>
          <w:rFonts w:hint="eastAsia"/>
          <w:color w:val="FF0000"/>
        </w:rPr>
        <w:t>[</w:t>
      </w:r>
      <w:r>
        <w:rPr>
          <w:rFonts w:hint="eastAsia"/>
          <w:color w:val="FF0000"/>
        </w:rPr>
        <w:t>委托流和成交流回放</w:t>
      </w:r>
      <w:r>
        <w:rPr>
          <w:color w:val="FF0000"/>
        </w:rPr>
        <w:t>]</w:t>
      </w:r>
      <w:r>
        <w:rPr>
          <w:rFonts w:hint="eastAsia"/>
          <w:color w:val="FF0000"/>
        </w:rPr>
        <w:t xml:space="preserve"> </w:t>
      </w:r>
      <w:r>
        <w:rPr>
          <w:rFonts w:hint="eastAsia"/>
          <w:color w:val="FF0000"/>
        </w:rPr>
        <w:t>本模式在交易时间段</w:t>
      </w:r>
      <w:r>
        <w:rPr>
          <w:color w:val="FF0000"/>
        </w:rPr>
        <w:t>[09:30,11:30;12:58,15</w:t>
      </w:r>
      <w:r>
        <w:rPr>
          <w:rFonts w:hint="eastAsia"/>
          <w:color w:val="FF0000"/>
        </w:rPr>
        <w:t>:</w:t>
      </w:r>
      <w:r>
        <w:rPr>
          <w:color w:val="FF0000"/>
        </w:rPr>
        <w:t>00]</w:t>
      </w:r>
      <w:r>
        <w:rPr>
          <w:rFonts w:hint="eastAsia"/>
          <w:color w:val="FF0000"/>
        </w:rPr>
        <w:t>禁止使用</w:t>
      </w:r>
      <w:r>
        <w:rPr>
          <w:rFonts w:hint="eastAsia"/>
          <w:color w:val="FF0000"/>
        </w:rPr>
        <w:t>;</w:t>
      </w:r>
      <w:r>
        <w:rPr>
          <w:color w:val="FF0000"/>
        </w:rPr>
        <w:t xml:space="preserve"> </w:t>
      </w:r>
      <w:r>
        <w:rPr>
          <w:rFonts w:hint="eastAsia"/>
          <w:color w:val="FF0000"/>
        </w:rPr>
        <w:t>若交易时间内是全量模式配置，如继续则直接进入增量模式。</w:t>
      </w:r>
    </w:p>
    <w:p w14:paraId="5D441C3B" w14:textId="77777777" w:rsidR="00CB7377" w:rsidRDefault="00000000">
      <w:r>
        <w:rPr>
          <w:rFonts w:hint="eastAsia"/>
        </w:rPr>
        <w:t>非交易时间段：</w:t>
      </w:r>
      <w:r>
        <w:rPr>
          <w:rFonts w:hint="eastAsia"/>
        </w:rPr>
        <w:t>0</w:t>
      </w:r>
      <w:r>
        <w:t>9</w:t>
      </w:r>
      <w:r>
        <w:rPr>
          <w:rFonts w:hint="eastAsia"/>
        </w:rPr>
        <w:t>3</w:t>
      </w:r>
      <w:r>
        <w:t>0</w:t>
      </w:r>
      <w:r>
        <w:rPr>
          <w:rFonts w:hint="eastAsia"/>
        </w:rPr>
        <w:t>之前</w:t>
      </w:r>
      <w:r>
        <w:rPr>
          <w:rFonts w:hint="eastAsia"/>
        </w:rPr>
        <w:t>,</w:t>
      </w:r>
      <w:r>
        <w:t xml:space="preserve"> 1130~1258</w:t>
      </w:r>
      <w:r>
        <w:rPr>
          <w:rFonts w:hint="eastAsia"/>
        </w:rPr>
        <w:t>，</w:t>
      </w:r>
      <w:r>
        <w:rPr>
          <w:rFonts w:hint="eastAsia"/>
        </w:rPr>
        <w:t>1</w:t>
      </w:r>
      <w:r>
        <w:t>500</w:t>
      </w:r>
      <w:r>
        <w:rPr>
          <w:rFonts w:hint="eastAsia"/>
        </w:rPr>
        <w:t>之后，除</w:t>
      </w:r>
      <w:r>
        <w:rPr>
          <w:rFonts w:hint="eastAsia"/>
        </w:rPr>
        <w:t>1</w:t>
      </w:r>
      <w:r>
        <w:t>500</w:t>
      </w:r>
      <w:r>
        <w:rPr>
          <w:rFonts w:hint="eastAsia"/>
        </w:rPr>
        <w:t>之后无警告提示外，全量模式下其他非交易时间</w:t>
      </w:r>
      <w:r>
        <w:rPr>
          <w:rFonts w:hint="eastAsia"/>
        </w:rPr>
        <w:t xml:space="preserve"> </w:t>
      </w:r>
      <w:r>
        <w:rPr>
          <w:rFonts w:hint="eastAsia"/>
        </w:rPr>
        <w:t>有如下警告提示：</w:t>
      </w:r>
    </w:p>
    <w:p w14:paraId="18FBDF4C" w14:textId="77777777" w:rsidR="00CB7377" w:rsidRDefault="00000000">
      <w:pPr>
        <w:pStyle w:val="ad"/>
        <w:ind w:left="357"/>
      </w:pPr>
      <w:r>
        <w:rPr>
          <w:noProof/>
        </w:rPr>
        <w:drawing>
          <wp:inline distT="0" distB="0" distL="0" distR="0" wp14:anchorId="2D27A865" wp14:editId="657400EF">
            <wp:extent cx="5274310" cy="213106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5"/>
                    <a:stretch>
                      <a:fillRect/>
                    </a:stretch>
                  </pic:blipFill>
                  <pic:spPr>
                    <a:xfrm>
                      <a:off x="0" y="0"/>
                      <a:ext cx="5274310" cy="2131060"/>
                    </a:xfrm>
                    <a:prstGeom prst="rect">
                      <a:avLst/>
                    </a:prstGeom>
                  </pic:spPr>
                </pic:pic>
              </a:graphicData>
            </a:graphic>
          </wp:inline>
        </w:drawing>
      </w:r>
    </w:p>
    <w:p w14:paraId="11B2349D" w14:textId="77777777" w:rsidR="00CB7377" w:rsidRDefault="00CB7377">
      <w:pPr>
        <w:pStyle w:val="ad"/>
        <w:ind w:left="357"/>
      </w:pPr>
    </w:p>
    <w:p w14:paraId="7C9921E1" w14:textId="77777777" w:rsidR="00CB7377" w:rsidRDefault="00000000">
      <w:pPr>
        <w:pStyle w:val="ad"/>
        <w:ind w:left="357"/>
      </w:pPr>
      <w:r>
        <w:rPr>
          <w:rFonts w:hint="eastAsia"/>
        </w:rPr>
        <w:t>主交易窗口显示如下：</w:t>
      </w:r>
    </w:p>
    <w:p w14:paraId="19B5B372" w14:textId="77777777" w:rsidR="00CB7377" w:rsidRDefault="00000000">
      <w:pPr>
        <w:pStyle w:val="ad"/>
        <w:ind w:left="360" w:firstLineChars="0" w:firstLine="0"/>
        <w:jc w:val="center"/>
      </w:pPr>
      <w:r>
        <w:rPr>
          <w:noProof/>
        </w:rPr>
        <w:lastRenderedPageBreak/>
        <w:drawing>
          <wp:inline distT="0" distB="0" distL="0" distR="0" wp14:anchorId="2E54AD4A" wp14:editId="0188A8E8">
            <wp:extent cx="4682490" cy="2830195"/>
            <wp:effectExtent l="0" t="0" r="381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4687668" cy="2833218"/>
                    </a:xfrm>
                    <a:prstGeom prst="rect">
                      <a:avLst/>
                    </a:prstGeom>
                  </pic:spPr>
                </pic:pic>
              </a:graphicData>
            </a:graphic>
          </wp:inline>
        </w:drawing>
      </w:r>
    </w:p>
    <w:p w14:paraId="6AB1D5E2" w14:textId="77777777" w:rsidR="00CB7377" w:rsidRDefault="00000000">
      <w:pPr>
        <w:pStyle w:val="a3"/>
        <w:jc w:val="center"/>
        <w:rPr>
          <w:rFonts w:asciiTheme="minorEastAsia" w:eastAsiaTheme="minorEastAsia" w:hAnsiTheme="minorEastAsia"/>
          <w:sz w:val="28"/>
          <w:szCs w:val="28"/>
        </w:rPr>
      </w:pPr>
      <w:r>
        <w:rPr>
          <w:rFonts w:asciiTheme="minorEastAsia" w:eastAsiaTheme="minorEastAsia" w:hAnsiTheme="minorEastAsia" w:hint="eastAsia"/>
          <w:sz w:val="28"/>
          <w:szCs w:val="28"/>
        </w:rPr>
        <w:t xml:space="preserve">（图 </w:t>
      </w:r>
      <w:r>
        <w:rPr>
          <w:rFonts w:asciiTheme="minorEastAsia" w:eastAsiaTheme="minorEastAsia" w:hAnsiTheme="minorEastAsia"/>
          <w:sz w:val="28"/>
          <w:szCs w:val="28"/>
        </w:rPr>
        <w:fldChar w:fldCharType="begin"/>
      </w:r>
      <w:r>
        <w:rPr>
          <w:rFonts w:asciiTheme="minorEastAsia" w:eastAsiaTheme="minorEastAsia" w:hAnsiTheme="minorEastAsia" w:hint="eastAsia"/>
          <w:sz w:val="28"/>
          <w:szCs w:val="28"/>
        </w:rPr>
        <w:instrText>SEQ 图 \* ARABIC</w:instrText>
      </w:r>
      <w:r>
        <w:rPr>
          <w:rFonts w:asciiTheme="minorEastAsia" w:eastAsiaTheme="minorEastAsia" w:hAnsiTheme="minorEastAsia"/>
          <w:sz w:val="28"/>
          <w:szCs w:val="28"/>
        </w:rPr>
        <w:fldChar w:fldCharType="separate"/>
      </w:r>
      <w:r>
        <w:rPr>
          <w:rFonts w:asciiTheme="minorEastAsia" w:eastAsiaTheme="minorEastAsia" w:hAnsiTheme="minorEastAsia"/>
          <w:sz w:val="28"/>
          <w:szCs w:val="28"/>
        </w:rPr>
        <w:t>3</w:t>
      </w:r>
      <w:r>
        <w:rPr>
          <w:rFonts w:asciiTheme="minorEastAsia" w:eastAsiaTheme="minorEastAsia" w:hAnsiTheme="minorEastAsia"/>
          <w:sz w:val="28"/>
          <w:szCs w:val="28"/>
        </w:rPr>
        <w:fldChar w:fldCharType="end"/>
      </w:r>
      <w:r>
        <w:rPr>
          <w:rFonts w:asciiTheme="minorEastAsia" w:eastAsiaTheme="minorEastAsia" w:hAnsiTheme="minorEastAsia" w:hint="eastAsia"/>
          <w:sz w:val="28"/>
          <w:szCs w:val="28"/>
        </w:rPr>
        <w:t>）</w:t>
      </w:r>
    </w:p>
    <w:p w14:paraId="43672527" w14:textId="77777777" w:rsidR="00CB7377" w:rsidRDefault="00CB7377">
      <w:pPr>
        <w:pStyle w:val="ad"/>
        <w:ind w:left="357" w:firstLine="422"/>
        <w:rPr>
          <w:b/>
          <w:color w:val="FF0000"/>
        </w:rPr>
      </w:pPr>
    </w:p>
    <w:p w14:paraId="67093224" w14:textId="77777777" w:rsidR="00CB7377" w:rsidRDefault="00000000">
      <w:pPr>
        <w:pStyle w:val="ad"/>
        <w:ind w:left="357" w:firstLine="422"/>
        <w:rPr>
          <w:b/>
          <w:color w:val="FF0000"/>
        </w:rPr>
      </w:pPr>
      <w:r>
        <w:rPr>
          <w:rFonts w:hint="eastAsia"/>
          <w:b/>
          <w:color w:val="FF0000"/>
        </w:rPr>
        <w:t>界面支持深港通交易，输入港股</w:t>
      </w:r>
      <w:r>
        <w:rPr>
          <w:rFonts w:hint="eastAsia"/>
          <w:b/>
          <w:color w:val="FF0000"/>
        </w:rPr>
        <w:t>5</w:t>
      </w:r>
      <w:r>
        <w:rPr>
          <w:rFonts w:hint="eastAsia"/>
          <w:b/>
          <w:color w:val="FF0000"/>
        </w:rPr>
        <w:t>位代码即可。</w:t>
      </w:r>
    </w:p>
    <w:p w14:paraId="66D57B46" w14:textId="77777777" w:rsidR="00CB7377" w:rsidRDefault="00000000">
      <w:pPr>
        <w:pStyle w:val="ad"/>
        <w:ind w:left="357" w:firstLine="422"/>
        <w:rPr>
          <w:b/>
        </w:rPr>
      </w:pPr>
      <w:r>
        <w:rPr>
          <w:b/>
        </w:rPr>
        <w:t>如果是</w:t>
      </w:r>
      <w:r>
        <w:rPr>
          <w:rFonts w:hint="eastAsia"/>
          <w:b/>
        </w:rPr>
        <w:t>债券交易，此处</w:t>
      </w:r>
      <w:r>
        <w:rPr>
          <w:b/>
        </w:rPr>
        <w:t>显示的</w:t>
      </w:r>
      <w:r>
        <w:rPr>
          <w:rFonts w:hint="eastAsia"/>
          <w:b/>
        </w:rPr>
        <w:t>“成交价”包含了应计利息。</w:t>
      </w:r>
    </w:p>
    <w:p w14:paraId="26E7115C" w14:textId="77777777" w:rsidR="00CB7377" w:rsidRDefault="00000000">
      <w:pPr>
        <w:pStyle w:val="ad"/>
        <w:ind w:left="357"/>
      </w:pPr>
      <w:r>
        <w:rPr>
          <w:rFonts w:hint="eastAsia"/>
        </w:rPr>
        <w:t>提醒：</w:t>
      </w:r>
    </w:p>
    <w:p w14:paraId="0991C39A" w14:textId="77777777" w:rsidR="00CB7377" w:rsidRDefault="00000000">
      <w:pPr>
        <w:pStyle w:val="ad"/>
        <w:numPr>
          <w:ilvl w:val="0"/>
          <w:numId w:val="3"/>
        </w:numPr>
        <w:ind w:firstLineChars="0"/>
      </w:pPr>
      <w:r>
        <w:rPr>
          <w:rFonts w:hint="eastAsia"/>
        </w:rPr>
        <w:t>界面中没有买入、卖出确认按钮，缺省配置是输入委托数量按回车就会下单。可以在</w:t>
      </w:r>
      <w:r>
        <w:rPr>
          <w:rFonts w:hint="eastAsia"/>
        </w:rPr>
        <w:t>F8</w:t>
      </w:r>
      <w:r>
        <w:rPr>
          <w:rFonts w:hint="eastAsia"/>
        </w:rPr>
        <w:t>参数设置界面中的设置部分操作细节，更详细的操作行为设置需要配置</w:t>
      </w:r>
      <w:r>
        <w:rPr>
          <w:rFonts w:hint="eastAsia"/>
        </w:rPr>
        <w:t>config.ini</w:t>
      </w:r>
      <w:r>
        <w:rPr>
          <w:rFonts w:hint="eastAsia"/>
        </w:rPr>
        <w:t>文件。</w:t>
      </w:r>
    </w:p>
    <w:p w14:paraId="3809A1DE" w14:textId="77777777" w:rsidR="00CB7377" w:rsidRDefault="00000000">
      <w:pPr>
        <w:pStyle w:val="ad"/>
        <w:numPr>
          <w:ilvl w:val="0"/>
          <w:numId w:val="3"/>
        </w:numPr>
        <w:ind w:firstLineChars="0"/>
      </w:pPr>
      <w:r>
        <w:rPr>
          <w:rFonts w:hint="eastAsia"/>
        </w:rPr>
        <w:t>在输入证券代码之后，按回车或向下箭头切换到委托价格。</w:t>
      </w:r>
    </w:p>
    <w:p w14:paraId="6493A0F5" w14:textId="77777777" w:rsidR="00CB7377" w:rsidRDefault="00000000">
      <w:pPr>
        <w:pStyle w:val="ad"/>
        <w:numPr>
          <w:ilvl w:val="0"/>
          <w:numId w:val="3"/>
        </w:numPr>
        <w:ind w:firstLineChars="0"/>
      </w:pPr>
      <w:r>
        <w:rPr>
          <w:rFonts w:hint="eastAsia"/>
        </w:rPr>
        <w:t>如果</w:t>
      </w:r>
      <w:r>
        <w:rPr>
          <w:rFonts w:hint="eastAsia"/>
        </w:rPr>
        <w:t>config.ini</w:t>
      </w:r>
      <w:r>
        <w:rPr>
          <w:rFonts w:hint="eastAsia"/>
        </w:rPr>
        <w:t>中</w:t>
      </w:r>
      <w:r>
        <w:rPr>
          <w:rFonts w:hint="eastAsia"/>
        </w:rPr>
        <w:t>[TRADE]</w:t>
      </w:r>
      <w:r>
        <w:rPr>
          <w:rFonts w:hint="eastAsia"/>
        </w:rPr>
        <w:t>节配置参数</w:t>
      </w:r>
      <w:r>
        <w:t>PLXD=18</w:t>
      </w:r>
      <w:r>
        <w:rPr>
          <w:rFonts w:hint="eastAsia"/>
        </w:rPr>
        <w:t>，</w:t>
      </w:r>
      <w:r>
        <w:t>则</w:t>
      </w:r>
      <w:r>
        <w:rPr>
          <w:rFonts w:hint="eastAsia"/>
        </w:rPr>
        <w:t>为批量委托模式。投资者登录之后，如果立即进行界面操作，会在成交信息窗口看到从后台下载记录的动态信息。</w:t>
      </w:r>
    </w:p>
    <w:p w14:paraId="0E92B2A5" w14:textId="77777777" w:rsidR="00CB7377" w:rsidRDefault="00CB7377">
      <w:pPr>
        <w:pStyle w:val="ad"/>
        <w:ind w:left="357"/>
      </w:pPr>
    </w:p>
    <w:p w14:paraId="2CDC1D0A" w14:textId="77777777" w:rsidR="00CB7377" w:rsidRDefault="00CB7377">
      <w:pPr>
        <w:pStyle w:val="ad"/>
        <w:ind w:left="357"/>
      </w:pPr>
    </w:p>
    <w:p w14:paraId="1352CBD9" w14:textId="77777777" w:rsidR="00CB7377" w:rsidRDefault="00000000">
      <w:pPr>
        <w:pStyle w:val="ad"/>
        <w:ind w:left="357"/>
      </w:pPr>
      <w:r>
        <w:rPr>
          <w:rFonts w:hint="eastAsia"/>
        </w:rPr>
        <w:t>（三）新股申购</w:t>
      </w:r>
    </w:p>
    <w:p w14:paraId="6A62F4AF" w14:textId="77777777" w:rsidR="00CB7377" w:rsidRDefault="00000000">
      <w:pPr>
        <w:pStyle w:val="ad"/>
        <w:ind w:left="357"/>
      </w:pPr>
      <w:r>
        <w:rPr>
          <w:rFonts w:hint="eastAsia"/>
        </w:rPr>
        <w:t>按</w:t>
      </w:r>
      <w:r>
        <w:t>F</w:t>
      </w:r>
      <w:r>
        <w:rPr>
          <w:rFonts w:hint="eastAsia"/>
        </w:rPr>
        <w:t>5</w:t>
      </w:r>
      <w:r>
        <w:rPr>
          <w:rFonts w:hint="eastAsia"/>
        </w:rPr>
        <w:t>进入新股申购如下界面。上海市场的申购额度已经区分为上海和科创板两个数据。投资者可以选择单个或多个申购代码，使用“一键申购”按钮进行申购。</w:t>
      </w:r>
      <w:r>
        <w:rPr>
          <w:rFonts w:hint="eastAsia"/>
          <w:color w:val="FF0000"/>
        </w:rPr>
        <w:t>如果是针对老股东的增发申购，需要在右下角填写增发申购代码、价格和数量完成认购动作。</w:t>
      </w:r>
    </w:p>
    <w:p w14:paraId="7151C7E5" w14:textId="77777777" w:rsidR="00CB7377" w:rsidRDefault="00000000">
      <w:pPr>
        <w:jc w:val="center"/>
      </w:pPr>
      <w:r>
        <w:rPr>
          <w:noProof/>
        </w:rPr>
        <w:lastRenderedPageBreak/>
        <w:drawing>
          <wp:inline distT="0" distB="0" distL="0" distR="0" wp14:anchorId="72C48885" wp14:editId="78B65804">
            <wp:extent cx="2621280" cy="2179955"/>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2623077" cy="2181647"/>
                    </a:xfrm>
                    <a:prstGeom prst="rect">
                      <a:avLst/>
                    </a:prstGeom>
                  </pic:spPr>
                </pic:pic>
              </a:graphicData>
            </a:graphic>
          </wp:inline>
        </w:drawing>
      </w:r>
    </w:p>
    <w:p w14:paraId="696E92BA" w14:textId="77777777" w:rsidR="00CB7377" w:rsidRDefault="00000000">
      <w:pPr>
        <w:pStyle w:val="a3"/>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（图 </w:t>
      </w:r>
      <w:r>
        <w:rPr>
          <w:rFonts w:asciiTheme="minorEastAsia" w:eastAsiaTheme="minorEastAsia" w:hAnsiTheme="minorEastAsia"/>
          <w:sz w:val="21"/>
          <w:szCs w:val="21"/>
        </w:rPr>
        <w:fldChar w:fldCharType="begin"/>
      </w:r>
      <w:r>
        <w:rPr>
          <w:rFonts w:asciiTheme="minorEastAsia" w:eastAsiaTheme="minorEastAsia" w:hAnsiTheme="minorEastAsia" w:hint="eastAsia"/>
          <w:sz w:val="21"/>
          <w:szCs w:val="21"/>
        </w:rPr>
        <w:instrText>SEQ 图 \* ARABIC</w:instrText>
      </w:r>
      <w:r>
        <w:rPr>
          <w:rFonts w:asciiTheme="minorEastAsia" w:eastAsiaTheme="minorEastAsia" w:hAnsiTheme="minorEastAsia"/>
          <w:sz w:val="21"/>
          <w:szCs w:val="21"/>
        </w:rPr>
        <w:fldChar w:fldCharType="separate"/>
      </w:r>
      <w:r>
        <w:rPr>
          <w:rFonts w:asciiTheme="minorEastAsia" w:eastAsiaTheme="minorEastAsia" w:hAnsiTheme="minorEastAsia"/>
          <w:sz w:val="21"/>
          <w:szCs w:val="21"/>
        </w:rPr>
        <w:t>4</w:t>
      </w:r>
      <w:r>
        <w:rPr>
          <w:rFonts w:asciiTheme="minorEastAsia" w:eastAsiaTheme="minorEastAsia" w:hAnsiTheme="minorEastAsia"/>
          <w:sz w:val="21"/>
          <w:szCs w:val="21"/>
        </w:rPr>
        <w:fldChar w:fldCharType="end"/>
      </w:r>
      <w:r>
        <w:rPr>
          <w:rFonts w:asciiTheme="minorEastAsia" w:eastAsiaTheme="minorEastAsia" w:hAnsiTheme="minorEastAsia" w:hint="eastAsia"/>
          <w:sz w:val="21"/>
          <w:szCs w:val="21"/>
        </w:rPr>
        <w:t>）</w:t>
      </w:r>
    </w:p>
    <w:p w14:paraId="51FFD132" w14:textId="77777777" w:rsidR="00CB7377" w:rsidRDefault="00000000">
      <w:pPr>
        <w:pStyle w:val="ad"/>
        <w:ind w:left="357"/>
      </w:pPr>
      <w:r>
        <w:rPr>
          <w:rFonts w:hint="eastAsia"/>
        </w:rPr>
        <w:t>（四）导入委托</w:t>
      </w:r>
    </w:p>
    <w:p w14:paraId="5E094D05" w14:textId="77777777" w:rsidR="00CB7377" w:rsidRDefault="00000000">
      <w:pPr>
        <w:pStyle w:val="ad"/>
        <w:numPr>
          <w:ilvl w:val="0"/>
          <w:numId w:val="4"/>
        </w:numPr>
        <w:ind w:firstLineChars="0"/>
      </w:pPr>
      <w:r>
        <w:rPr>
          <w:rFonts w:hint="eastAsia"/>
        </w:rPr>
        <w:t>批量导入委托功能</w:t>
      </w:r>
    </w:p>
    <w:p w14:paraId="25DC9B33" w14:textId="77777777" w:rsidR="00CB7377" w:rsidRDefault="00000000">
      <w:pPr>
        <w:pStyle w:val="ad"/>
        <w:ind w:left="357"/>
      </w:pPr>
      <w:r>
        <w:t>如果需要使用批量委托功能</w:t>
      </w:r>
      <w:r>
        <w:rPr>
          <w:rFonts w:hint="eastAsia"/>
        </w:rPr>
        <w:t>，</w:t>
      </w:r>
      <w:r>
        <w:t>则需要使得</w:t>
      </w:r>
      <w:r>
        <w:rPr>
          <w:rFonts w:hint="eastAsia"/>
        </w:rPr>
        <w:t>config.ini</w:t>
      </w:r>
      <w:r>
        <w:rPr>
          <w:rFonts w:hint="eastAsia"/>
        </w:rPr>
        <w:t>中</w:t>
      </w:r>
      <w:r>
        <w:rPr>
          <w:rFonts w:hint="eastAsia"/>
        </w:rPr>
        <w:t>PLXD</w:t>
      </w:r>
      <w:r>
        <w:rPr>
          <w:rFonts w:hint="eastAsia"/>
        </w:rPr>
        <w:t>参数等于</w:t>
      </w:r>
      <w:r>
        <w:t>18</w:t>
      </w:r>
      <w:r>
        <w:rPr>
          <w:rFonts w:hint="eastAsia"/>
        </w:rPr>
        <w:t>。</w:t>
      </w:r>
    </w:p>
    <w:p w14:paraId="1B3AB9F6" w14:textId="77777777" w:rsidR="00CB7377" w:rsidRDefault="00000000">
      <w:pPr>
        <w:pStyle w:val="ad"/>
        <w:ind w:left="357"/>
      </w:pPr>
      <w:r>
        <w:t>按</w:t>
      </w:r>
      <w:r>
        <w:t>F</w:t>
      </w:r>
      <w:r>
        <w:rPr>
          <w:rFonts w:hint="eastAsia"/>
        </w:rPr>
        <w:t>6</w:t>
      </w:r>
      <w:r>
        <w:rPr>
          <w:rFonts w:hint="eastAsia"/>
        </w:rPr>
        <w:t>进入</w:t>
      </w:r>
      <w:r>
        <w:t>导入委托窗口之后</w:t>
      </w:r>
      <w:r>
        <w:rPr>
          <w:rFonts w:hint="eastAsia"/>
        </w:rPr>
        <w:t>，界面如下，点击“打开”，程序会出现“程序不关闭时次日直接打开”的提问对话框；</w:t>
      </w:r>
      <w:r>
        <w:rPr>
          <w:rFonts w:hint="eastAsia"/>
          <w:color w:val="FF0000"/>
        </w:rPr>
        <w:t>特别注意：如果选择了“是”，程序在隔夜不关闭时次日自动打开文件，这个文件的数据要保证是最新的或者是空的文件。如果上日有数据，请及时清理，程序不会验证数据的正确性。</w:t>
      </w:r>
    </w:p>
    <w:p w14:paraId="36FCE251" w14:textId="77777777" w:rsidR="00CB7377" w:rsidRDefault="00000000">
      <w:pPr>
        <w:jc w:val="center"/>
      </w:pPr>
      <w:r>
        <w:rPr>
          <w:noProof/>
        </w:rPr>
        <w:drawing>
          <wp:inline distT="0" distB="0" distL="0" distR="0" wp14:anchorId="065B8705" wp14:editId="00577E26">
            <wp:extent cx="5274310" cy="2966720"/>
            <wp:effectExtent l="1905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18" cstate="print"/>
                    <a:srcRect/>
                    <a:stretch>
                      <a:fillRect/>
                    </a:stretch>
                  </pic:blipFill>
                  <pic:spPr>
                    <a:xfrm>
                      <a:off x="0" y="0"/>
                      <a:ext cx="5274310" cy="2966799"/>
                    </a:xfrm>
                    <a:prstGeom prst="rect">
                      <a:avLst/>
                    </a:prstGeom>
                    <a:noFill/>
                    <a:ln w="9525">
                      <a:noFill/>
                      <a:miter lim="800000"/>
                      <a:headEnd/>
                      <a:tailEnd/>
                    </a:ln>
                  </pic:spPr>
                </pic:pic>
              </a:graphicData>
            </a:graphic>
          </wp:inline>
        </w:drawing>
      </w:r>
    </w:p>
    <w:p w14:paraId="1E831000" w14:textId="77777777" w:rsidR="00CB7377" w:rsidRDefault="00000000">
      <w:pPr>
        <w:pStyle w:val="a3"/>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 xml:space="preserve">（图 </w:t>
      </w:r>
      <w:r>
        <w:rPr>
          <w:rFonts w:asciiTheme="minorEastAsia" w:eastAsiaTheme="minorEastAsia" w:hAnsiTheme="minorEastAsia"/>
          <w:sz w:val="21"/>
          <w:szCs w:val="21"/>
        </w:rPr>
        <w:fldChar w:fldCharType="begin"/>
      </w:r>
      <w:r>
        <w:rPr>
          <w:rFonts w:asciiTheme="minorEastAsia" w:eastAsiaTheme="minorEastAsia" w:hAnsiTheme="minorEastAsia" w:hint="eastAsia"/>
          <w:sz w:val="21"/>
          <w:szCs w:val="21"/>
        </w:rPr>
        <w:instrText>SEQ 图 \* ARABIC</w:instrText>
      </w:r>
      <w:r>
        <w:rPr>
          <w:rFonts w:asciiTheme="minorEastAsia" w:eastAsiaTheme="minorEastAsia" w:hAnsiTheme="minorEastAsia"/>
          <w:sz w:val="21"/>
          <w:szCs w:val="21"/>
        </w:rPr>
        <w:fldChar w:fldCharType="separate"/>
      </w:r>
      <w:r>
        <w:rPr>
          <w:rFonts w:asciiTheme="minorEastAsia" w:eastAsiaTheme="minorEastAsia" w:hAnsiTheme="minorEastAsia"/>
          <w:sz w:val="21"/>
          <w:szCs w:val="21"/>
        </w:rPr>
        <w:t>5</w:t>
      </w:r>
      <w:r>
        <w:rPr>
          <w:rFonts w:asciiTheme="minorEastAsia" w:eastAsiaTheme="minorEastAsia" w:hAnsiTheme="minorEastAsia"/>
          <w:sz w:val="21"/>
          <w:szCs w:val="21"/>
        </w:rPr>
        <w:fldChar w:fldCharType="end"/>
      </w:r>
      <w:r>
        <w:rPr>
          <w:rFonts w:asciiTheme="minorEastAsia" w:eastAsiaTheme="minorEastAsia" w:hAnsiTheme="minorEastAsia" w:hint="eastAsia"/>
          <w:sz w:val="21"/>
          <w:szCs w:val="21"/>
        </w:rPr>
        <w:t>）</w:t>
      </w:r>
    </w:p>
    <w:p w14:paraId="250989EC" w14:textId="77777777" w:rsidR="00CB7377" w:rsidRDefault="00000000">
      <w:r>
        <w:rPr>
          <w:rFonts w:hint="eastAsia"/>
          <w:noProof/>
        </w:rPr>
        <w:lastRenderedPageBreak/>
        <w:drawing>
          <wp:inline distT="0" distB="0" distL="0" distR="0" wp14:anchorId="378F152D" wp14:editId="072C40FC">
            <wp:extent cx="5274310" cy="2966720"/>
            <wp:effectExtent l="1905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9"/>
                    <a:srcRect/>
                    <a:stretch>
                      <a:fillRect/>
                    </a:stretch>
                  </pic:blipFill>
                  <pic:spPr>
                    <a:xfrm>
                      <a:off x="0" y="0"/>
                      <a:ext cx="5274310" cy="2966799"/>
                    </a:xfrm>
                    <a:prstGeom prst="rect">
                      <a:avLst/>
                    </a:prstGeom>
                    <a:noFill/>
                    <a:ln w="9525">
                      <a:noFill/>
                      <a:miter lim="800000"/>
                      <a:headEnd/>
                      <a:tailEnd/>
                    </a:ln>
                  </pic:spPr>
                </pic:pic>
              </a:graphicData>
            </a:graphic>
          </wp:inline>
        </w:drawing>
      </w:r>
    </w:p>
    <w:p w14:paraId="79FCE5DE" w14:textId="77777777" w:rsidR="00CB7377" w:rsidRDefault="00000000">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图</w:t>
      </w:r>
      <w:r>
        <w:rPr>
          <w:rFonts w:hint="eastAsia"/>
        </w:rPr>
        <w:t>6</w:t>
      </w:r>
    </w:p>
    <w:p w14:paraId="760B6C42" w14:textId="77777777" w:rsidR="00CB7377" w:rsidRDefault="00000000">
      <w:pPr>
        <w:rPr>
          <w:color w:val="FF0000"/>
        </w:rPr>
      </w:pPr>
      <w:r>
        <w:rPr>
          <w:rFonts w:hint="eastAsia"/>
        </w:rPr>
        <w:tab/>
      </w:r>
      <w:r>
        <w:rPr>
          <w:rFonts w:hint="eastAsia"/>
          <w:color w:val="FF0000"/>
        </w:rPr>
        <w:t>使用导入建议：最优的办法是连续写入订单，程序自动扫单。不建议多次打开批委托指令</w:t>
      </w:r>
      <w:r>
        <w:rPr>
          <w:rFonts w:hint="eastAsia"/>
          <w:color w:val="FF0000"/>
        </w:rPr>
        <w:t>[</w:t>
      </w:r>
      <w:r>
        <w:rPr>
          <w:rFonts w:hint="eastAsia"/>
          <w:color w:val="FF0000"/>
        </w:rPr>
        <w:t>多个文件，打开</w:t>
      </w:r>
      <w:r>
        <w:rPr>
          <w:rFonts w:hint="eastAsia"/>
          <w:color w:val="FF0000"/>
        </w:rPr>
        <w:t>-</w:t>
      </w:r>
      <w:r>
        <w:rPr>
          <w:rFonts w:hint="eastAsia"/>
          <w:color w:val="FF0000"/>
        </w:rPr>
        <w:t>完成</w:t>
      </w:r>
      <w:r>
        <w:rPr>
          <w:rFonts w:hint="eastAsia"/>
          <w:color w:val="FF0000"/>
        </w:rPr>
        <w:t>-</w:t>
      </w:r>
      <w:r>
        <w:rPr>
          <w:rFonts w:hint="eastAsia"/>
          <w:color w:val="FF0000"/>
        </w:rPr>
        <w:t>打开</w:t>
      </w:r>
      <w:r>
        <w:rPr>
          <w:color w:val="FF0000"/>
        </w:rPr>
        <w:t>…</w:t>
      </w:r>
      <w:r>
        <w:rPr>
          <w:rFonts w:hint="eastAsia"/>
          <w:color w:val="FF0000"/>
        </w:rPr>
        <w:t>]</w:t>
      </w:r>
      <w:r>
        <w:rPr>
          <w:rFonts w:hint="eastAsia"/>
          <w:color w:val="FF0000"/>
        </w:rPr>
        <w:t>。</w:t>
      </w:r>
    </w:p>
    <w:p w14:paraId="2F450E7F" w14:textId="77777777" w:rsidR="00CB7377" w:rsidRDefault="00000000">
      <w:pPr>
        <w:ind w:firstLine="420"/>
        <w:rPr>
          <w:color w:val="FF0000"/>
        </w:rPr>
      </w:pPr>
      <w:r>
        <w:rPr>
          <w:rFonts w:hint="eastAsia"/>
          <w:color w:val="FF0000"/>
        </w:rPr>
        <w:t>自动按日期变更下单文件的设置：</w:t>
      </w:r>
    </w:p>
    <w:p w14:paraId="0749F4FB" w14:textId="77777777" w:rsidR="00CB7377" w:rsidRDefault="00000000">
      <w:pPr>
        <w:pStyle w:val="ad"/>
        <w:numPr>
          <w:ilvl w:val="0"/>
          <w:numId w:val="5"/>
        </w:numPr>
        <w:ind w:firstLineChars="0"/>
        <w:rPr>
          <w:color w:val="FF0000"/>
        </w:rPr>
      </w:pPr>
      <w:r>
        <w:rPr>
          <w:rFonts w:hint="eastAsia"/>
          <w:color w:val="FF0000"/>
        </w:rPr>
        <w:t>直接在</w:t>
      </w:r>
      <w:r>
        <w:rPr>
          <w:rFonts w:hint="eastAsia"/>
          <w:color w:val="FF0000"/>
        </w:rPr>
        <w:t>F</w:t>
      </w:r>
      <w:r>
        <w:rPr>
          <w:color w:val="FF0000"/>
        </w:rPr>
        <w:t>6</w:t>
      </w:r>
      <w:r>
        <w:rPr>
          <w:rFonts w:hint="eastAsia"/>
          <w:color w:val="FF0000"/>
        </w:rPr>
        <w:t>窗口输入</w:t>
      </w:r>
    </w:p>
    <w:p w14:paraId="3B4808AA" w14:textId="77777777" w:rsidR="00CB7377" w:rsidRDefault="00000000">
      <w:pPr>
        <w:pStyle w:val="ad"/>
        <w:ind w:left="780" w:firstLineChars="0" w:firstLine="0"/>
        <w:rPr>
          <w:color w:val="FF0000"/>
        </w:rPr>
      </w:pPr>
      <w:r>
        <w:rPr>
          <w:noProof/>
          <w:color w:val="FF0000"/>
        </w:rPr>
        <w:drawing>
          <wp:inline distT="0" distB="0" distL="0" distR="0" wp14:anchorId="47C5B90C" wp14:editId="0758CF5D">
            <wp:extent cx="5274310" cy="27368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0"/>
                    <a:stretch>
                      <a:fillRect/>
                    </a:stretch>
                  </pic:blipFill>
                  <pic:spPr>
                    <a:xfrm>
                      <a:off x="0" y="0"/>
                      <a:ext cx="5274310" cy="2736850"/>
                    </a:xfrm>
                    <a:prstGeom prst="rect">
                      <a:avLst/>
                    </a:prstGeom>
                  </pic:spPr>
                </pic:pic>
              </a:graphicData>
            </a:graphic>
          </wp:inline>
        </w:drawing>
      </w:r>
    </w:p>
    <w:p w14:paraId="55814689" w14:textId="77777777" w:rsidR="00CB7377" w:rsidRDefault="00000000">
      <w:pPr>
        <w:pStyle w:val="ad"/>
        <w:ind w:left="780" w:firstLineChars="0" w:firstLine="0"/>
        <w:rPr>
          <w:color w:val="FF0000"/>
        </w:rPr>
      </w:pPr>
      <w:r>
        <w:rPr>
          <w:rFonts w:hint="eastAsia"/>
          <w:color w:val="FF0000"/>
        </w:rPr>
        <w:t>点‘打开’后自动变更为当日日期的文件：</w:t>
      </w:r>
    </w:p>
    <w:p w14:paraId="5B7BDB5F" w14:textId="77777777" w:rsidR="00CB7377" w:rsidRDefault="00000000">
      <w:pPr>
        <w:pStyle w:val="ad"/>
        <w:ind w:left="780" w:firstLineChars="0" w:firstLine="0"/>
        <w:rPr>
          <w:color w:val="FF0000"/>
        </w:rPr>
      </w:pPr>
      <w:r>
        <w:rPr>
          <w:noProof/>
          <w:color w:val="FF0000"/>
        </w:rPr>
        <w:lastRenderedPageBreak/>
        <w:drawing>
          <wp:inline distT="0" distB="0" distL="0" distR="0" wp14:anchorId="7517D9A1" wp14:editId="2F04F432">
            <wp:extent cx="5274310" cy="25844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5274310" cy="2584450"/>
                    </a:xfrm>
                    <a:prstGeom prst="rect">
                      <a:avLst/>
                    </a:prstGeom>
                  </pic:spPr>
                </pic:pic>
              </a:graphicData>
            </a:graphic>
          </wp:inline>
        </w:drawing>
      </w:r>
    </w:p>
    <w:p w14:paraId="399BB10A" w14:textId="77777777" w:rsidR="00CB7377" w:rsidRDefault="00CB7377">
      <w:pPr>
        <w:pStyle w:val="ad"/>
        <w:ind w:left="780" w:firstLineChars="0" w:firstLine="0"/>
        <w:rPr>
          <w:color w:val="FF0000"/>
        </w:rPr>
      </w:pPr>
    </w:p>
    <w:p w14:paraId="24E3AB32" w14:textId="77777777" w:rsidR="00CB7377" w:rsidRDefault="00000000">
      <w:pPr>
        <w:pStyle w:val="ad"/>
        <w:numPr>
          <w:ilvl w:val="0"/>
          <w:numId w:val="5"/>
        </w:numPr>
        <w:ind w:firstLineChars="0"/>
        <w:rPr>
          <w:color w:val="FF0000"/>
        </w:rPr>
      </w:pPr>
      <w:r>
        <w:rPr>
          <w:rFonts w:hint="eastAsia"/>
          <w:color w:val="FF0000"/>
        </w:rPr>
        <w:t>在</w:t>
      </w:r>
      <w:r>
        <w:rPr>
          <w:color w:val="FF0000"/>
        </w:rPr>
        <w:t xml:space="preserve">config.ini </w:t>
      </w:r>
      <w:r>
        <w:rPr>
          <w:rFonts w:hint="eastAsia"/>
          <w:color w:val="FF0000"/>
        </w:rPr>
        <w:t>中修改：</w:t>
      </w:r>
    </w:p>
    <w:p w14:paraId="4D2B597B" w14:textId="77777777" w:rsidR="00CB7377" w:rsidRDefault="00000000">
      <w:pPr>
        <w:pStyle w:val="ad"/>
        <w:ind w:left="780" w:firstLineChars="0" w:firstLine="0"/>
        <w:rPr>
          <w:color w:val="FF0000"/>
        </w:rPr>
      </w:pPr>
      <w:r>
        <w:rPr>
          <w:color w:val="FF0000"/>
        </w:rPr>
        <w:t xml:space="preserve"> </w:t>
      </w:r>
      <w:r>
        <w:rPr>
          <w:noProof/>
          <w:color w:val="FF0000"/>
        </w:rPr>
        <w:drawing>
          <wp:inline distT="0" distB="0" distL="0" distR="0" wp14:anchorId="6C18DBA2" wp14:editId="10AEBBE8">
            <wp:extent cx="4906010" cy="1257300"/>
            <wp:effectExtent l="0" t="0" r="889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a:stretch>
                      <a:fillRect/>
                    </a:stretch>
                  </pic:blipFill>
                  <pic:spPr>
                    <a:xfrm>
                      <a:off x="0" y="0"/>
                      <a:ext cx="4906060" cy="1257475"/>
                    </a:xfrm>
                    <a:prstGeom prst="rect">
                      <a:avLst/>
                    </a:prstGeom>
                  </pic:spPr>
                </pic:pic>
              </a:graphicData>
            </a:graphic>
          </wp:inline>
        </w:drawing>
      </w:r>
    </w:p>
    <w:p w14:paraId="1314A5FE" w14:textId="77777777" w:rsidR="00CB7377" w:rsidRDefault="00CB7377">
      <w:pPr>
        <w:rPr>
          <w:color w:val="FF0000"/>
        </w:rPr>
      </w:pPr>
    </w:p>
    <w:p w14:paraId="1A30C0BE" w14:textId="77777777" w:rsidR="00CB7377" w:rsidRDefault="00CB7377">
      <w:pPr>
        <w:rPr>
          <w:color w:val="FF0000"/>
        </w:rPr>
      </w:pPr>
    </w:p>
    <w:p w14:paraId="5B5EE6BA" w14:textId="77777777" w:rsidR="00CB7377" w:rsidRDefault="00CB7377">
      <w:pPr>
        <w:rPr>
          <w:color w:val="FF0000"/>
        </w:rPr>
      </w:pPr>
    </w:p>
    <w:p w14:paraId="62C66621" w14:textId="251C122B" w:rsidR="00CB7377" w:rsidRDefault="00CB7377">
      <w:pPr>
        <w:rPr>
          <w:color w:val="FF0000"/>
        </w:rPr>
      </w:pPr>
    </w:p>
    <w:p w14:paraId="40F1B8EA" w14:textId="144FB2D1" w:rsidR="00D95028" w:rsidRDefault="00D95028">
      <w:pPr>
        <w:rPr>
          <w:color w:val="FF0000"/>
        </w:rPr>
      </w:pPr>
    </w:p>
    <w:p w14:paraId="508BAC2E" w14:textId="195939A7" w:rsidR="00D95028" w:rsidRDefault="00D95028">
      <w:pPr>
        <w:rPr>
          <w:color w:val="FF0000"/>
        </w:rPr>
      </w:pPr>
    </w:p>
    <w:p w14:paraId="0F058673" w14:textId="6203A7E4" w:rsidR="00D95028" w:rsidRDefault="00D95028">
      <w:pPr>
        <w:rPr>
          <w:color w:val="FF0000"/>
        </w:rPr>
      </w:pPr>
    </w:p>
    <w:p w14:paraId="414CC5EC" w14:textId="3951BE62" w:rsidR="00D95028" w:rsidRDefault="00D95028">
      <w:pPr>
        <w:rPr>
          <w:color w:val="FF0000"/>
        </w:rPr>
      </w:pPr>
    </w:p>
    <w:p w14:paraId="100192AA" w14:textId="27644E2A" w:rsidR="00D95028" w:rsidRDefault="00D95028">
      <w:pPr>
        <w:rPr>
          <w:color w:val="FF0000"/>
        </w:rPr>
      </w:pPr>
    </w:p>
    <w:p w14:paraId="4E1762E5" w14:textId="7239C986" w:rsidR="00D95028" w:rsidRDefault="00D95028">
      <w:pPr>
        <w:rPr>
          <w:color w:val="FF0000"/>
        </w:rPr>
      </w:pPr>
    </w:p>
    <w:p w14:paraId="2DF50DD2" w14:textId="2D1FF9BF" w:rsidR="00D95028" w:rsidRDefault="00D95028">
      <w:pPr>
        <w:rPr>
          <w:color w:val="FF0000"/>
        </w:rPr>
      </w:pPr>
    </w:p>
    <w:p w14:paraId="3EBCE0AA" w14:textId="6F03B026" w:rsidR="00D95028" w:rsidRDefault="00D95028">
      <w:pPr>
        <w:rPr>
          <w:color w:val="FF0000"/>
        </w:rPr>
      </w:pPr>
    </w:p>
    <w:p w14:paraId="7B898C33" w14:textId="66D47E08" w:rsidR="00D95028" w:rsidRDefault="00D95028">
      <w:pPr>
        <w:rPr>
          <w:color w:val="FF0000"/>
        </w:rPr>
      </w:pPr>
    </w:p>
    <w:p w14:paraId="00F3DC57" w14:textId="2658AA82" w:rsidR="00D95028" w:rsidRDefault="00D95028">
      <w:pPr>
        <w:rPr>
          <w:color w:val="FF0000"/>
        </w:rPr>
      </w:pPr>
    </w:p>
    <w:p w14:paraId="3291F9D9" w14:textId="252AB6CA" w:rsidR="00D95028" w:rsidRDefault="00D95028">
      <w:pPr>
        <w:rPr>
          <w:color w:val="FF0000"/>
        </w:rPr>
      </w:pPr>
    </w:p>
    <w:p w14:paraId="72B32102" w14:textId="5D064612" w:rsidR="00D95028" w:rsidRDefault="00D95028">
      <w:pPr>
        <w:rPr>
          <w:color w:val="FF0000"/>
        </w:rPr>
      </w:pPr>
    </w:p>
    <w:p w14:paraId="54BAF7D4" w14:textId="23C2714F" w:rsidR="00D95028" w:rsidRDefault="00D95028">
      <w:pPr>
        <w:rPr>
          <w:color w:val="FF0000"/>
        </w:rPr>
      </w:pPr>
    </w:p>
    <w:p w14:paraId="7581AFC0" w14:textId="0B40409B" w:rsidR="00D95028" w:rsidRDefault="00D95028">
      <w:pPr>
        <w:rPr>
          <w:color w:val="FF0000"/>
        </w:rPr>
      </w:pPr>
    </w:p>
    <w:p w14:paraId="3AFB247E" w14:textId="77777777" w:rsidR="00D95028" w:rsidRDefault="00D95028">
      <w:pPr>
        <w:rPr>
          <w:color w:val="FF0000"/>
        </w:rPr>
      </w:pPr>
    </w:p>
    <w:p w14:paraId="7048E3CA" w14:textId="77777777" w:rsidR="00CB7377" w:rsidRDefault="00CB7377">
      <w:pPr>
        <w:rPr>
          <w:color w:val="FF0000"/>
        </w:rPr>
      </w:pPr>
    </w:p>
    <w:p w14:paraId="3757BA7D" w14:textId="77777777" w:rsidR="00CB7377" w:rsidRDefault="00000000">
      <w:pPr>
        <w:rPr>
          <w:b/>
          <w:bCs/>
          <w:color w:val="000000" w:themeColor="text1"/>
          <w:sz w:val="30"/>
          <w:szCs w:val="30"/>
        </w:rPr>
      </w:pPr>
      <w:r>
        <w:rPr>
          <w:rFonts w:hint="eastAsia"/>
          <w:b/>
          <w:bCs/>
          <w:color w:val="000000" w:themeColor="text1"/>
          <w:sz w:val="30"/>
          <w:szCs w:val="30"/>
        </w:rPr>
        <w:lastRenderedPageBreak/>
        <w:t>接口定义</w:t>
      </w:r>
    </w:p>
    <w:p w14:paraId="3B9A1BDC" w14:textId="77777777" w:rsidR="00CB7377" w:rsidRDefault="00000000">
      <w:pPr>
        <w:widowControl/>
        <w:ind w:firstLineChars="200" w:firstLine="420"/>
        <w:jc w:val="left"/>
      </w:pPr>
      <w:r>
        <w:rPr>
          <w:rFonts w:ascii="宋体" w:eastAsia="宋体" w:hAnsi="宋体" w:cs="宋体" w:hint="eastAsia"/>
          <w:color w:val="000000"/>
          <w:kern w:val="0"/>
          <w:szCs w:val="21"/>
          <w:lang w:bidi="ar"/>
        </w:rPr>
        <w:t xml:space="preserve">“批量执行”按钮是指批量操作委托功能。在 </w:t>
      </w:r>
      <w:r>
        <w:rPr>
          <w:rFonts w:ascii="Calibri" w:eastAsia="宋体" w:hAnsi="Calibri" w:cs="Calibri"/>
          <w:color w:val="000000"/>
          <w:kern w:val="0"/>
          <w:szCs w:val="21"/>
          <w:lang w:bidi="ar"/>
        </w:rPr>
        <w:t xml:space="preserve">config.ini </w:t>
      </w:r>
      <w:r>
        <w:rPr>
          <w:rFonts w:ascii="宋体" w:eastAsia="宋体" w:hAnsi="宋体" w:cs="宋体" w:hint="eastAsia"/>
          <w:color w:val="000000"/>
          <w:kern w:val="0"/>
          <w:szCs w:val="21"/>
          <w:lang w:bidi="ar"/>
        </w:rPr>
        <w:t xml:space="preserve">中配置委托路径参数 </w:t>
      </w:r>
      <w:proofErr w:type="spellStart"/>
      <w:r>
        <w:rPr>
          <w:rFonts w:ascii="Calibri" w:eastAsia="宋体" w:hAnsi="Calibri" w:cs="Calibri"/>
          <w:color w:val="000000"/>
          <w:kern w:val="0"/>
          <w:szCs w:val="21"/>
          <w:lang w:bidi="ar"/>
        </w:rPr>
        <w:t>plxdfile</w:t>
      </w:r>
      <w:proofErr w:type="spellEnd"/>
      <w:r>
        <w:rPr>
          <w:rFonts w:ascii="宋体" w:eastAsia="宋体" w:hAnsi="宋体" w:cs="宋体" w:hint="eastAsia"/>
          <w:color w:val="000000"/>
          <w:kern w:val="0"/>
          <w:szCs w:val="21"/>
          <w:lang w:bidi="ar"/>
        </w:rPr>
        <w:t xml:space="preserve">， </w:t>
      </w:r>
    </w:p>
    <w:p w14:paraId="222BA795" w14:textId="77777777" w:rsidR="00CB7377" w:rsidRDefault="00000000">
      <w:pPr>
        <w:widowControl/>
        <w:jc w:val="left"/>
      </w:pPr>
      <w:r>
        <w:rPr>
          <w:rFonts w:ascii="宋体" w:eastAsia="宋体" w:hAnsi="宋体" w:cs="宋体" w:hint="eastAsia"/>
          <w:color w:val="000000"/>
          <w:kern w:val="0"/>
          <w:szCs w:val="21"/>
          <w:lang w:bidi="ar"/>
        </w:rPr>
        <w:t>文件名支持通配符，</w:t>
      </w:r>
      <w:proofErr w:type="spellStart"/>
      <w:r>
        <w:rPr>
          <w:rFonts w:ascii="Calibri" w:eastAsia="宋体" w:hAnsi="Calibri" w:cs="Calibri"/>
          <w:color w:val="000000"/>
          <w:kern w:val="0"/>
          <w:szCs w:val="21"/>
          <w:lang w:bidi="ar"/>
        </w:rPr>
        <w:t>plxdfile</w:t>
      </w:r>
      <w:proofErr w:type="spellEnd"/>
      <w:r>
        <w:rPr>
          <w:rFonts w:ascii="Calibri" w:eastAsia="宋体" w:hAnsi="Calibri" w:cs="Calibri"/>
          <w:color w:val="000000"/>
          <w:kern w:val="0"/>
          <w:szCs w:val="21"/>
          <w:lang w:bidi="ar"/>
        </w:rPr>
        <w:t>=.\PLXD_YYYYMMDD.LOG</w:t>
      </w:r>
      <w:r>
        <w:rPr>
          <w:rFonts w:ascii="宋体" w:eastAsia="宋体" w:hAnsi="宋体" w:cs="宋体" w:hint="eastAsia"/>
          <w:color w:val="000000"/>
          <w:kern w:val="0"/>
          <w:szCs w:val="21"/>
          <w:lang w:bidi="ar"/>
        </w:rPr>
        <w:t xml:space="preserve">。 如果文件不存在，会自动创建一 </w:t>
      </w:r>
    </w:p>
    <w:p w14:paraId="7FC8BEBD" w14:textId="77777777" w:rsidR="00CB7377" w:rsidRDefault="00000000">
      <w:pPr>
        <w:widowControl/>
        <w:jc w:val="left"/>
      </w:pPr>
      <w:r>
        <w:rPr>
          <w:rFonts w:ascii="宋体" w:eastAsia="宋体" w:hAnsi="宋体" w:cs="宋体" w:hint="eastAsia"/>
          <w:color w:val="000000"/>
          <w:kern w:val="0"/>
          <w:szCs w:val="21"/>
          <w:lang w:bidi="ar"/>
        </w:rPr>
        <w:t xml:space="preserve">个空文件。 </w:t>
      </w:r>
    </w:p>
    <w:p w14:paraId="534A6107" w14:textId="77777777" w:rsidR="00CB7377" w:rsidRDefault="00000000">
      <w:pPr>
        <w:widowControl/>
        <w:ind w:firstLineChars="200" w:firstLine="420"/>
        <w:jc w:val="left"/>
      </w:pPr>
      <w:r>
        <w:rPr>
          <w:rFonts w:ascii="宋体" w:eastAsia="宋体" w:hAnsi="宋体" w:cs="宋体" w:hint="eastAsia"/>
          <w:color w:val="000000"/>
          <w:kern w:val="0"/>
          <w:szCs w:val="21"/>
          <w:lang w:bidi="ar"/>
        </w:rPr>
        <w:t xml:space="preserve">“全量执行”按钮是指从文件第一行开始，读取每行的委托提交到后台，如果“唯 </w:t>
      </w:r>
    </w:p>
    <w:p w14:paraId="677939DC" w14:textId="77777777" w:rsidR="00CB7377" w:rsidRDefault="00000000">
      <w:pPr>
        <w:widowControl/>
        <w:jc w:val="left"/>
      </w:pPr>
      <w:r>
        <w:rPr>
          <w:rFonts w:ascii="宋体" w:eastAsia="宋体" w:hAnsi="宋体" w:cs="宋体" w:hint="eastAsia"/>
          <w:color w:val="000000"/>
          <w:kern w:val="0"/>
          <w:szCs w:val="21"/>
          <w:lang w:bidi="ar"/>
        </w:rPr>
        <w:t xml:space="preserve">一标识”重复，则会将失败信息写入日志文件中。 </w:t>
      </w:r>
    </w:p>
    <w:p w14:paraId="30AD917A" w14:textId="77777777" w:rsidR="00CB7377" w:rsidRDefault="00000000">
      <w:pPr>
        <w:widowControl/>
        <w:jc w:val="left"/>
      </w:pPr>
      <w:r>
        <w:rPr>
          <w:rFonts w:ascii="宋体" w:eastAsia="宋体" w:hAnsi="宋体" w:cs="宋体" w:hint="eastAsia"/>
          <w:color w:val="000000"/>
          <w:kern w:val="0"/>
          <w:szCs w:val="21"/>
          <w:lang w:bidi="ar"/>
        </w:rPr>
        <w:t xml:space="preserve">“增量执行”按钮是从上次执行完的下一行开始读取每行的委托提交到后台。撤单 </w:t>
      </w:r>
    </w:p>
    <w:p w14:paraId="0DB2C605" w14:textId="77777777" w:rsidR="00CB7377" w:rsidRDefault="00000000">
      <w:pPr>
        <w:widowControl/>
        <w:jc w:val="left"/>
      </w:pPr>
      <w:r>
        <w:rPr>
          <w:rFonts w:ascii="宋体" w:eastAsia="宋体" w:hAnsi="宋体" w:cs="宋体" w:hint="eastAsia"/>
          <w:color w:val="000000"/>
          <w:kern w:val="0"/>
          <w:szCs w:val="21"/>
          <w:lang w:bidi="ar"/>
        </w:rPr>
        <w:t xml:space="preserve">申请数据即使重复每次也都会受理。 </w:t>
      </w:r>
    </w:p>
    <w:p w14:paraId="1E637959" w14:textId="77777777" w:rsidR="00CB7377" w:rsidRDefault="00000000">
      <w:pPr>
        <w:rPr>
          <w:b/>
          <w:bCs/>
          <w:sz w:val="28"/>
          <w:szCs w:val="32"/>
        </w:rPr>
      </w:pPr>
      <w:r>
        <w:rPr>
          <w:rFonts w:hint="eastAsia"/>
          <w:b/>
          <w:bCs/>
          <w:sz w:val="28"/>
          <w:szCs w:val="32"/>
        </w:rPr>
        <w:t>现货：</w:t>
      </w:r>
    </w:p>
    <w:p w14:paraId="69330267" w14:textId="77777777" w:rsidR="00CB7377" w:rsidRDefault="00000000">
      <w:pPr>
        <w:pStyle w:val="ad"/>
        <w:ind w:left="357"/>
      </w:pPr>
      <w:r>
        <w:rPr>
          <w:rFonts w:hint="eastAsia"/>
        </w:rPr>
        <w:t>批量委托日志格式定义为如下，文件中第一行即为数据。</w:t>
      </w:r>
    </w:p>
    <w:tbl>
      <w:tblPr>
        <w:tblW w:w="7563" w:type="dxa"/>
        <w:tblInd w:w="959" w:type="dxa"/>
        <w:tblLook w:val="04A0" w:firstRow="1" w:lastRow="0" w:firstColumn="1" w:lastColumn="0" w:noHBand="0" w:noVBand="1"/>
      </w:tblPr>
      <w:tblGrid>
        <w:gridCol w:w="709"/>
        <w:gridCol w:w="1134"/>
        <w:gridCol w:w="1134"/>
        <w:gridCol w:w="1763"/>
        <w:gridCol w:w="2823"/>
      </w:tblGrid>
      <w:tr w:rsidR="00CB7377" w14:paraId="4A452206"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8DB4E2"/>
          </w:tcPr>
          <w:p w14:paraId="64F016A9"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序号</w:t>
            </w:r>
          </w:p>
        </w:tc>
        <w:tc>
          <w:tcPr>
            <w:tcW w:w="1134" w:type="dxa"/>
            <w:tcBorders>
              <w:top w:val="single" w:sz="4" w:space="0" w:color="auto"/>
              <w:left w:val="single" w:sz="4" w:space="0" w:color="auto"/>
              <w:bottom w:val="single" w:sz="4" w:space="0" w:color="auto"/>
              <w:right w:val="single" w:sz="4" w:space="0" w:color="auto"/>
            </w:tcBorders>
            <w:shd w:val="clear" w:color="000000" w:fill="8DB4E2"/>
            <w:noWrap/>
            <w:vAlign w:val="center"/>
          </w:tcPr>
          <w:p w14:paraId="69A24B27"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字段标识</w:t>
            </w:r>
          </w:p>
        </w:tc>
        <w:tc>
          <w:tcPr>
            <w:tcW w:w="1134" w:type="dxa"/>
            <w:tcBorders>
              <w:top w:val="single" w:sz="4" w:space="0" w:color="auto"/>
              <w:left w:val="nil"/>
              <w:bottom w:val="single" w:sz="4" w:space="0" w:color="auto"/>
              <w:right w:val="single" w:sz="4" w:space="0" w:color="auto"/>
            </w:tcBorders>
            <w:shd w:val="clear" w:color="000000" w:fill="8DB4E2"/>
            <w:noWrap/>
            <w:vAlign w:val="center"/>
          </w:tcPr>
          <w:p w14:paraId="1229F761"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数据类型</w:t>
            </w:r>
          </w:p>
        </w:tc>
        <w:tc>
          <w:tcPr>
            <w:tcW w:w="1763" w:type="dxa"/>
            <w:tcBorders>
              <w:top w:val="single" w:sz="4" w:space="0" w:color="auto"/>
              <w:left w:val="nil"/>
              <w:bottom w:val="single" w:sz="4" w:space="0" w:color="auto"/>
              <w:right w:val="single" w:sz="4" w:space="0" w:color="auto"/>
            </w:tcBorders>
            <w:shd w:val="clear" w:color="000000" w:fill="8DB4E2"/>
            <w:noWrap/>
            <w:vAlign w:val="center"/>
          </w:tcPr>
          <w:p w14:paraId="6F040067"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字段名称</w:t>
            </w:r>
          </w:p>
        </w:tc>
        <w:tc>
          <w:tcPr>
            <w:tcW w:w="2823" w:type="dxa"/>
            <w:tcBorders>
              <w:top w:val="single" w:sz="4" w:space="0" w:color="auto"/>
              <w:left w:val="nil"/>
              <w:bottom w:val="single" w:sz="4" w:space="0" w:color="auto"/>
              <w:right w:val="single" w:sz="4" w:space="0" w:color="auto"/>
            </w:tcBorders>
            <w:shd w:val="clear" w:color="000000" w:fill="8DB4E2"/>
            <w:noWrap/>
            <w:vAlign w:val="center"/>
          </w:tcPr>
          <w:p w14:paraId="07906A27"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备注</w:t>
            </w:r>
          </w:p>
        </w:tc>
      </w:tr>
      <w:tr w:rsidR="00CB7377" w14:paraId="606C975F" w14:textId="77777777">
        <w:trPr>
          <w:trHeight w:val="270"/>
        </w:trPr>
        <w:tc>
          <w:tcPr>
            <w:tcW w:w="709" w:type="dxa"/>
            <w:tcBorders>
              <w:top w:val="nil"/>
              <w:left w:val="single" w:sz="4" w:space="0" w:color="auto"/>
              <w:bottom w:val="single" w:sz="4" w:space="0" w:color="auto"/>
              <w:right w:val="single" w:sz="4" w:space="0" w:color="auto"/>
            </w:tcBorders>
            <w:vAlign w:val="center"/>
          </w:tcPr>
          <w:p w14:paraId="5937216F"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30A96B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WYBS</w:t>
            </w:r>
          </w:p>
        </w:tc>
        <w:tc>
          <w:tcPr>
            <w:tcW w:w="1134" w:type="dxa"/>
            <w:tcBorders>
              <w:top w:val="nil"/>
              <w:left w:val="nil"/>
              <w:bottom w:val="single" w:sz="4" w:space="0" w:color="auto"/>
              <w:right w:val="single" w:sz="4" w:space="0" w:color="auto"/>
            </w:tcBorders>
            <w:shd w:val="clear" w:color="auto" w:fill="auto"/>
            <w:noWrap/>
            <w:vAlign w:val="center"/>
          </w:tcPr>
          <w:p w14:paraId="38439EF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763" w:type="dxa"/>
            <w:tcBorders>
              <w:top w:val="nil"/>
              <w:left w:val="nil"/>
              <w:bottom w:val="single" w:sz="4" w:space="0" w:color="auto"/>
              <w:right w:val="single" w:sz="4" w:space="0" w:color="auto"/>
            </w:tcBorders>
            <w:shd w:val="clear" w:color="auto" w:fill="auto"/>
            <w:noWrap/>
            <w:vAlign w:val="center"/>
          </w:tcPr>
          <w:p w14:paraId="1536A9C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唯一标识</w:t>
            </w:r>
          </w:p>
        </w:tc>
        <w:tc>
          <w:tcPr>
            <w:tcW w:w="2823" w:type="dxa"/>
            <w:tcBorders>
              <w:top w:val="nil"/>
              <w:left w:val="nil"/>
              <w:bottom w:val="single" w:sz="4" w:space="0" w:color="auto"/>
              <w:right w:val="single" w:sz="4" w:space="0" w:color="auto"/>
            </w:tcBorders>
            <w:shd w:val="clear" w:color="auto" w:fill="auto"/>
            <w:noWrap/>
            <w:vAlign w:val="center"/>
          </w:tcPr>
          <w:p w14:paraId="6D1BD94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外部填入的唯一标识号，当天不能重复，建议从10000开始递增。建议撤单与委托相同。</w:t>
            </w:r>
          </w:p>
        </w:tc>
      </w:tr>
      <w:tr w:rsidR="00CB7377" w14:paraId="54C136B6" w14:textId="77777777">
        <w:trPr>
          <w:trHeight w:val="270"/>
        </w:trPr>
        <w:tc>
          <w:tcPr>
            <w:tcW w:w="709" w:type="dxa"/>
            <w:tcBorders>
              <w:top w:val="nil"/>
              <w:left w:val="single" w:sz="4" w:space="0" w:color="auto"/>
              <w:bottom w:val="single" w:sz="4" w:space="0" w:color="auto"/>
              <w:right w:val="single" w:sz="4" w:space="0" w:color="auto"/>
            </w:tcBorders>
            <w:vAlign w:val="center"/>
          </w:tcPr>
          <w:p w14:paraId="40F7F21A"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2</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030F9A1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KHH</w:t>
            </w:r>
          </w:p>
        </w:tc>
        <w:tc>
          <w:tcPr>
            <w:tcW w:w="1134" w:type="dxa"/>
            <w:tcBorders>
              <w:top w:val="nil"/>
              <w:left w:val="nil"/>
              <w:bottom w:val="single" w:sz="4" w:space="0" w:color="auto"/>
              <w:right w:val="single" w:sz="4" w:space="0" w:color="auto"/>
            </w:tcBorders>
            <w:shd w:val="clear" w:color="auto" w:fill="auto"/>
            <w:noWrap/>
            <w:vAlign w:val="center"/>
          </w:tcPr>
          <w:p w14:paraId="0896A17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C(12)</w:t>
            </w:r>
          </w:p>
        </w:tc>
        <w:tc>
          <w:tcPr>
            <w:tcW w:w="1763" w:type="dxa"/>
            <w:tcBorders>
              <w:top w:val="nil"/>
              <w:left w:val="nil"/>
              <w:bottom w:val="single" w:sz="4" w:space="0" w:color="auto"/>
              <w:right w:val="single" w:sz="4" w:space="0" w:color="auto"/>
            </w:tcBorders>
            <w:shd w:val="clear" w:color="auto" w:fill="auto"/>
            <w:noWrap/>
            <w:vAlign w:val="center"/>
          </w:tcPr>
          <w:p w14:paraId="15BC646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客户号</w:t>
            </w:r>
          </w:p>
        </w:tc>
        <w:tc>
          <w:tcPr>
            <w:tcW w:w="2823" w:type="dxa"/>
            <w:tcBorders>
              <w:top w:val="nil"/>
              <w:left w:val="nil"/>
              <w:bottom w:val="single" w:sz="4" w:space="0" w:color="auto"/>
              <w:right w:val="single" w:sz="4" w:space="0" w:color="auto"/>
            </w:tcBorders>
            <w:shd w:val="clear" w:color="auto" w:fill="auto"/>
            <w:vAlign w:val="center"/>
          </w:tcPr>
          <w:p w14:paraId="77640FD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客户号</w:t>
            </w:r>
          </w:p>
        </w:tc>
      </w:tr>
      <w:tr w:rsidR="00CB7377" w14:paraId="166093C9" w14:textId="77777777">
        <w:trPr>
          <w:trHeight w:val="270"/>
        </w:trPr>
        <w:tc>
          <w:tcPr>
            <w:tcW w:w="709" w:type="dxa"/>
            <w:tcBorders>
              <w:top w:val="nil"/>
              <w:left w:val="single" w:sz="4" w:space="0" w:color="auto"/>
              <w:bottom w:val="single" w:sz="4" w:space="0" w:color="auto"/>
              <w:right w:val="single" w:sz="4" w:space="0" w:color="auto"/>
            </w:tcBorders>
            <w:vAlign w:val="center"/>
          </w:tcPr>
          <w:p w14:paraId="135CC6CD"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3</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943626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JYSC</w:t>
            </w:r>
          </w:p>
        </w:tc>
        <w:tc>
          <w:tcPr>
            <w:tcW w:w="1134" w:type="dxa"/>
            <w:tcBorders>
              <w:top w:val="nil"/>
              <w:left w:val="nil"/>
              <w:bottom w:val="single" w:sz="4" w:space="0" w:color="auto"/>
              <w:right w:val="single" w:sz="4" w:space="0" w:color="auto"/>
            </w:tcBorders>
            <w:shd w:val="clear" w:color="auto" w:fill="auto"/>
            <w:noWrap/>
            <w:vAlign w:val="center"/>
          </w:tcPr>
          <w:p w14:paraId="5923625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3" w:type="dxa"/>
            <w:tcBorders>
              <w:top w:val="nil"/>
              <w:left w:val="nil"/>
              <w:bottom w:val="single" w:sz="4" w:space="0" w:color="auto"/>
              <w:right w:val="single" w:sz="4" w:space="0" w:color="auto"/>
            </w:tcBorders>
            <w:shd w:val="clear" w:color="auto" w:fill="auto"/>
            <w:noWrap/>
            <w:vAlign w:val="center"/>
          </w:tcPr>
          <w:p w14:paraId="3D80515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交易市场</w:t>
            </w:r>
          </w:p>
        </w:tc>
        <w:tc>
          <w:tcPr>
            <w:tcW w:w="2823" w:type="dxa"/>
            <w:tcBorders>
              <w:top w:val="nil"/>
              <w:left w:val="nil"/>
              <w:bottom w:val="single" w:sz="4" w:space="0" w:color="auto"/>
              <w:right w:val="single" w:sz="4" w:space="0" w:color="auto"/>
            </w:tcBorders>
            <w:shd w:val="clear" w:color="auto" w:fill="auto"/>
            <w:noWrap/>
            <w:vAlign w:val="center"/>
          </w:tcPr>
          <w:p w14:paraId="7EBC3C4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1-沪；2-深；</w:t>
            </w:r>
            <w:r>
              <w:rPr>
                <w:rFonts w:ascii="宋体" w:eastAsia="宋体" w:hAnsi="宋体" w:cs="宋体" w:hint="eastAsia"/>
                <w:color w:val="FF0000"/>
                <w:kern w:val="0"/>
                <w:sz w:val="22"/>
              </w:rPr>
              <w:t>4</w:t>
            </w:r>
            <w:r>
              <w:rPr>
                <w:rFonts w:ascii="宋体" w:eastAsia="宋体" w:hAnsi="宋体" w:cs="宋体"/>
                <w:color w:val="FF0000"/>
                <w:kern w:val="0"/>
                <w:sz w:val="22"/>
              </w:rPr>
              <w:t>-</w:t>
            </w:r>
            <w:r>
              <w:rPr>
                <w:rFonts w:ascii="宋体" w:eastAsia="宋体" w:hAnsi="宋体" w:cs="宋体" w:hint="eastAsia"/>
                <w:color w:val="FF0000"/>
                <w:kern w:val="0"/>
                <w:sz w:val="22"/>
              </w:rPr>
              <w:t>北京</w:t>
            </w:r>
          </w:p>
        </w:tc>
      </w:tr>
      <w:tr w:rsidR="00CB7377" w14:paraId="62972232" w14:textId="77777777">
        <w:trPr>
          <w:trHeight w:val="270"/>
        </w:trPr>
        <w:tc>
          <w:tcPr>
            <w:tcW w:w="709" w:type="dxa"/>
            <w:tcBorders>
              <w:top w:val="nil"/>
              <w:left w:val="single" w:sz="4" w:space="0" w:color="auto"/>
              <w:bottom w:val="single" w:sz="4" w:space="0" w:color="auto"/>
              <w:right w:val="single" w:sz="4" w:space="0" w:color="auto"/>
            </w:tcBorders>
            <w:vAlign w:val="center"/>
          </w:tcPr>
          <w:p w14:paraId="12123767"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4</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5FE4126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ZQDM</w:t>
            </w:r>
          </w:p>
        </w:tc>
        <w:tc>
          <w:tcPr>
            <w:tcW w:w="1134" w:type="dxa"/>
            <w:tcBorders>
              <w:top w:val="nil"/>
              <w:left w:val="nil"/>
              <w:bottom w:val="single" w:sz="4" w:space="0" w:color="auto"/>
              <w:right w:val="single" w:sz="4" w:space="0" w:color="auto"/>
            </w:tcBorders>
            <w:shd w:val="clear" w:color="auto" w:fill="auto"/>
            <w:noWrap/>
            <w:vAlign w:val="center"/>
          </w:tcPr>
          <w:p w14:paraId="4BA3DFA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C(20)</w:t>
            </w:r>
          </w:p>
        </w:tc>
        <w:tc>
          <w:tcPr>
            <w:tcW w:w="1763" w:type="dxa"/>
            <w:tcBorders>
              <w:top w:val="nil"/>
              <w:left w:val="nil"/>
              <w:bottom w:val="single" w:sz="4" w:space="0" w:color="auto"/>
              <w:right w:val="single" w:sz="4" w:space="0" w:color="auto"/>
            </w:tcBorders>
            <w:shd w:val="clear" w:color="auto" w:fill="auto"/>
            <w:noWrap/>
            <w:vAlign w:val="center"/>
          </w:tcPr>
          <w:p w14:paraId="68C7CD6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证券代码</w:t>
            </w:r>
          </w:p>
        </w:tc>
        <w:tc>
          <w:tcPr>
            <w:tcW w:w="2823" w:type="dxa"/>
            <w:tcBorders>
              <w:top w:val="nil"/>
              <w:left w:val="nil"/>
              <w:bottom w:val="single" w:sz="4" w:space="0" w:color="auto"/>
              <w:right w:val="single" w:sz="4" w:space="0" w:color="auto"/>
            </w:tcBorders>
            <w:shd w:val="clear" w:color="auto" w:fill="auto"/>
            <w:noWrap/>
            <w:vAlign w:val="center"/>
          </w:tcPr>
          <w:p w14:paraId="541FCA0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证券代码</w:t>
            </w:r>
          </w:p>
        </w:tc>
      </w:tr>
      <w:tr w:rsidR="00CB7377" w14:paraId="7898BF91" w14:textId="77777777">
        <w:trPr>
          <w:trHeight w:val="540"/>
        </w:trPr>
        <w:tc>
          <w:tcPr>
            <w:tcW w:w="709" w:type="dxa"/>
            <w:tcBorders>
              <w:top w:val="nil"/>
              <w:left w:val="single" w:sz="4" w:space="0" w:color="auto"/>
              <w:bottom w:val="single" w:sz="4" w:space="0" w:color="auto"/>
              <w:right w:val="single" w:sz="4" w:space="0" w:color="auto"/>
            </w:tcBorders>
            <w:vAlign w:val="center"/>
          </w:tcPr>
          <w:p w14:paraId="5B07D152"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5</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55F62BF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WTFX</w:t>
            </w:r>
          </w:p>
        </w:tc>
        <w:tc>
          <w:tcPr>
            <w:tcW w:w="1134" w:type="dxa"/>
            <w:tcBorders>
              <w:top w:val="nil"/>
              <w:left w:val="nil"/>
              <w:bottom w:val="single" w:sz="4" w:space="0" w:color="auto"/>
              <w:right w:val="single" w:sz="4" w:space="0" w:color="auto"/>
            </w:tcBorders>
            <w:shd w:val="clear" w:color="auto" w:fill="auto"/>
            <w:noWrap/>
            <w:vAlign w:val="center"/>
          </w:tcPr>
          <w:p w14:paraId="6001F2F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3" w:type="dxa"/>
            <w:tcBorders>
              <w:top w:val="nil"/>
              <w:left w:val="nil"/>
              <w:bottom w:val="single" w:sz="4" w:space="0" w:color="auto"/>
              <w:right w:val="single" w:sz="4" w:space="0" w:color="auto"/>
            </w:tcBorders>
            <w:shd w:val="clear" w:color="auto" w:fill="auto"/>
            <w:noWrap/>
            <w:vAlign w:val="center"/>
          </w:tcPr>
          <w:p w14:paraId="45D2726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委托方向</w:t>
            </w:r>
          </w:p>
        </w:tc>
        <w:tc>
          <w:tcPr>
            <w:tcW w:w="2823" w:type="dxa"/>
            <w:tcBorders>
              <w:top w:val="nil"/>
              <w:left w:val="nil"/>
              <w:bottom w:val="single" w:sz="4" w:space="0" w:color="auto"/>
              <w:right w:val="single" w:sz="4" w:space="0" w:color="auto"/>
            </w:tcBorders>
            <w:shd w:val="clear" w:color="000000" w:fill="FFFFFF"/>
          </w:tcPr>
          <w:p w14:paraId="357AB0C1"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0-买入</w:t>
            </w:r>
          </w:p>
          <w:p w14:paraId="3EDBBAD3"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1-卖出</w:t>
            </w:r>
          </w:p>
          <w:p w14:paraId="0E9AFAE9"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2-ETF申购（现金替代）</w:t>
            </w:r>
          </w:p>
          <w:p w14:paraId="6A987058"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3-ETF赎回（现金替代）</w:t>
            </w:r>
          </w:p>
          <w:p w14:paraId="751AC68B"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4-申购（新股申购）</w:t>
            </w:r>
          </w:p>
          <w:p w14:paraId="1F3FB5E3"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6-逆回购</w:t>
            </w:r>
          </w:p>
          <w:p w14:paraId="6A3194D0"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8-场内开放式基金申购</w:t>
            </w:r>
          </w:p>
          <w:p w14:paraId="0B26D71E"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9-场内开放式基金赎回</w:t>
            </w:r>
          </w:p>
          <w:p w14:paraId="6C174E6C" w14:textId="77777777" w:rsidR="00CB7377" w:rsidRDefault="00000000">
            <w:pPr>
              <w:widowControl/>
              <w:jc w:val="left"/>
              <w:rPr>
                <w:rFonts w:ascii="宋体" w:eastAsia="宋体" w:hAnsi="宋体" w:cs="宋体"/>
                <w:kern w:val="0"/>
                <w:sz w:val="22"/>
              </w:rPr>
            </w:pPr>
            <w:r>
              <w:rPr>
                <w:rFonts w:ascii="宋体" w:eastAsia="宋体" w:hAnsi="宋体" w:cs="宋体"/>
                <w:kern w:val="0"/>
                <w:sz w:val="22"/>
              </w:rPr>
              <w:t>f</w:t>
            </w:r>
            <w:r>
              <w:rPr>
                <w:rFonts w:ascii="宋体" w:eastAsia="宋体" w:hAnsi="宋体" w:cs="宋体" w:hint="eastAsia"/>
                <w:kern w:val="0"/>
                <w:sz w:val="22"/>
              </w:rPr>
              <w:t>-</w:t>
            </w:r>
            <w:r>
              <w:rPr>
                <w:rFonts w:ascii="宋体" w:eastAsia="宋体" w:hAnsi="宋体" w:cs="宋体"/>
                <w:kern w:val="0"/>
                <w:sz w:val="22"/>
              </w:rPr>
              <w:t>配股配债</w:t>
            </w:r>
          </w:p>
          <w:p w14:paraId="55286BBC"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t-债转股</w:t>
            </w:r>
          </w:p>
          <w:p w14:paraId="0AB9F7B9"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u-债券回售</w:t>
            </w:r>
          </w:p>
          <w:p w14:paraId="1B612151"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v-ETF场外申购</w:t>
            </w:r>
          </w:p>
          <w:p w14:paraId="7847E13C"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w-ETF场外赎回</w:t>
            </w:r>
          </w:p>
        </w:tc>
      </w:tr>
      <w:tr w:rsidR="00CB7377" w14:paraId="72D4431F" w14:textId="77777777">
        <w:trPr>
          <w:trHeight w:val="2160"/>
        </w:trPr>
        <w:tc>
          <w:tcPr>
            <w:tcW w:w="709" w:type="dxa"/>
            <w:tcBorders>
              <w:top w:val="nil"/>
              <w:left w:val="single" w:sz="4" w:space="0" w:color="auto"/>
              <w:bottom w:val="single" w:sz="4" w:space="0" w:color="auto"/>
              <w:right w:val="single" w:sz="4" w:space="0" w:color="auto"/>
            </w:tcBorders>
            <w:vAlign w:val="center"/>
          </w:tcPr>
          <w:p w14:paraId="16FA18C9"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6</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3959B4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JGLX</w:t>
            </w:r>
          </w:p>
        </w:tc>
        <w:tc>
          <w:tcPr>
            <w:tcW w:w="1134" w:type="dxa"/>
            <w:tcBorders>
              <w:top w:val="nil"/>
              <w:left w:val="nil"/>
              <w:bottom w:val="single" w:sz="4" w:space="0" w:color="auto"/>
              <w:right w:val="single" w:sz="4" w:space="0" w:color="auto"/>
            </w:tcBorders>
            <w:shd w:val="clear" w:color="auto" w:fill="auto"/>
            <w:noWrap/>
            <w:vAlign w:val="center"/>
          </w:tcPr>
          <w:p w14:paraId="6D72DED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3" w:type="dxa"/>
            <w:tcBorders>
              <w:top w:val="nil"/>
              <w:left w:val="nil"/>
              <w:bottom w:val="single" w:sz="4" w:space="0" w:color="auto"/>
              <w:right w:val="single" w:sz="4" w:space="0" w:color="auto"/>
            </w:tcBorders>
            <w:shd w:val="clear" w:color="auto" w:fill="auto"/>
            <w:noWrap/>
            <w:vAlign w:val="center"/>
          </w:tcPr>
          <w:p w14:paraId="6ADBB51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价格类型</w:t>
            </w:r>
          </w:p>
        </w:tc>
        <w:tc>
          <w:tcPr>
            <w:tcW w:w="2823" w:type="dxa"/>
            <w:tcBorders>
              <w:top w:val="nil"/>
              <w:left w:val="nil"/>
              <w:bottom w:val="single" w:sz="4" w:space="0" w:color="auto"/>
              <w:right w:val="single" w:sz="4" w:space="0" w:color="auto"/>
            </w:tcBorders>
            <w:shd w:val="clear" w:color="auto" w:fill="auto"/>
            <w:vAlign w:val="center"/>
          </w:tcPr>
          <w:p w14:paraId="09BF559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沪市</w:t>
            </w:r>
          </w:p>
          <w:p w14:paraId="0C42CBF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0-限价</w:t>
            </w:r>
          </w:p>
          <w:p w14:paraId="7998456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a或A-五档即成剩撤</w:t>
            </w:r>
          </w:p>
          <w:p w14:paraId="61AA9B5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b-五档即成剩转</w:t>
            </w:r>
          </w:p>
          <w:p w14:paraId="6916313E" w14:textId="77777777" w:rsidR="00CB7377" w:rsidRDefault="00CB7377">
            <w:pPr>
              <w:widowControl/>
              <w:jc w:val="left"/>
              <w:rPr>
                <w:rFonts w:ascii="宋体" w:eastAsia="宋体" w:hAnsi="宋体" w:cs="宋体"/>
                <w:color w:val="000000"/>
                <w:kern w:val="0"/>
                <w:sz w:val="22"/>
              </w:rPr>
            </w:pPr>
          </w:p>
          <w:p w14:paraId="136C132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沪市科创版</w:t>
            </w:r>
          </w:p>
          <w:p w14:paraId="3427B42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0-限价</w:t>
            </w:r>
          </w:p>
          <w:p w14:paraId="7236449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a或A-五档即成剩撤</w:t>
            </w:r>
          </w:p>
          <w:p w14:paraId="26F1E5D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b-五档即成剩转</w:t>
            </w:r>
          </w:p>
          <w:p w14:paraId="290C321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D-对手方最优</w:t>
            </w:r>
          </w:p>
          <w:p w14:paraId="53EB72C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E-本方最优</w:t>
            </w:r>
          </w:p>
          <w:p w14:paraId="0A9F19E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lastRenderedPageBreak/>
              <w:t>8-科创板盘后定价</w:t>
            </w:r>
          </w:p>
          <w:p w14:paraId="14B0A18F" w14:textId="77777777" w:rsidR="00CB7377" w:rsidRDefault="00CB7377">
            <w:pPr>
              <w:widowControl/>
              <w:jc w:val="left"/>
              <w:rPr>
                <w:rFonts w:ascii="宋体" w:eastAsia="宋体" w:hAnsi="宋体" w:cs="宋体"/>
                <w:color w:val="000000"/>
                <w:kern w:val="0"/>
                <w:sz w:val="22"/>
              </w:rPr>
            </w:pPr>
          </w:p>
          <w:p w14:paraId="5732B61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深市</w:t>
            </w:r>
          </w:p>
          <w:p w14:paraId="4F80E46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0-限价</w:t>
            </w:r>
          </w:p>
          <w:p w14:paraId="1EC71EE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a或A-五档即成剩撤</w:t>
            </w:r>
          </w:p>
          <w:p w14:paraId="57F97BC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C-成即剩撤</w:t>
            </w:r>
          </w:p>
          <w:p w14:paraId="190F594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D-对手方最优</w:t>
            </w:r>
          </w:p>
          <w:p w14:paraId="7CE1425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E-本方最优</w:t>
            </w:r>
          </w:p>
          <w:p w14:paraId="68BB41B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F-全额成或撤</w:t>
            </w:r>
          </w:p>
        </w:tc>
      </w:tr>
      <w:tr w:rsidR="00CB7377" w14:paraId="619D1106" w14:textId="77777777">
        <w:trPr>
          <w:trHeight w:val="270"/>
        </w:trPr>
        <w:tc>
          <w:tcPr>
            <w:tcW w:w="709" w:type="dxa"/>
            <w:tcBorders>
              <w:top w:val="nil"/>
              <w:left w:val="single" w:sz="4" w:space="0" w:color="auto"/>
              <w:bottom w:val="single" w:sz="4" w:space="0" w:color="auto"/>
              <w:right w:val="single" w:sz="4" w:space="0" w:color="auto"/>
            </w:tcBorders>
            <w:vAlign w:val="center"/>
          </w:tcPr>
          <w:p w14:paraId="541FE6F5"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lastRenderedPageBreak/>
              <w:t>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6EC380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WTJG</w:t>
            </w:r>
          </w:p>
        </w:tc>
        <w:tc>
          <w:tcPr>
            <w:tcW w:w="1134" w:type="dxa"/>
            <w:tcBorders>
              <w:top w:val="nil"/>
              <w:left w:val="nil"/>
              <w:bottom w:val="single" w:sz="4" w:space="0" w:color="auto"/>
              <w:right w:val="single" w:sz="4" w:space="0" w:color="auto"/>
            </w:tcBorders>
            <w:shd w:val="clear" w:color="auto" w:fill="auto"/>
            <w:noWrap/>
            <w:vAlign w:val="center"/>
          </w:tcPr>
          <w:p w14:paraId="0F2DEAB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N(12,4)</w:t>
            </w:r>
          </w:p>
        </w:tc>
        <w:tc>
          <w:tcPr>
            <w:tcW w:w="1763" w:type="dxa"/>
            <w:tcBorders>
              <w:top w:val="nil"/>
              <w:left w:val="nil"/>
              <w:bottom w:val="single" w:sz="4" w:space="0" w:color="auto"/>
              <w:right w:val="single" w:sz="4" w:space="0" w:color="auto"/>
            </w:tcBorders>
            <w:shd w:val="clear" w:color="auto" w:fill="auto"/>
            <w:noWrap/>
            <w:vAlign w:val="center"/>
          </w:tcPr>
          <w:p w14:paraId="6F9137B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委托价格</w:t>
            </w:r>
          </w:p>
        </w:tc>
        <w:tc>
          <w:tcPr>
            <w:tcW w:w="2823" w:type="dxa"/>
            <w:tcBorders>
              <w:top w:val="nil"/>
              <w:left w:val="nil"/>
              <w:bottom w:val="single" w:sz="4" w:space="0" w:color="auto"/>
              <w:right w:val="single" w:sz="4" w:space="0" w:color="auto"/>
            </w:tcBorders>
            <w:shd w:val="clear" w:color="auto" w:fill="auto"/>
            <w:noWrap/>
            <w:vAlign w:val="center"/>
          </w:tcPr>
          <w:p w14:paraId="3113D9F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0-限价时必填</w:t>
            </w:r>
          </w:p>
        </w:tc>
      </w:tr>
      <w:tr w:rsidR="00CB7377" w14:paraId="6067CB7E" w14:textId="77777777">
        <w:trPr>
          <w:trHeight w:val="270"/>
        </w:trPr>
        <w:tc>
          <w:tcPr>
            <w:tcW w:w="709" w:type="dxa"/>
            <w:tcBorders>
              <w:top w:val="nil"/>
              <w:left w:val="single" w:sz="4" w:space="0" w:color="auto"/>
              <w:bottom w:val="single" w:sz="4" w:space="0" w:color="auto"/>
              <w:right w:val="single" w:sz="4" w:space="0" w:color="auto"/>
            </w:tcBorders>
            <w:vAlign w:val="center"/>
          </w:tcPr>
          <w:p w14:paraId="61A2F389"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8</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365BF3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WTSL</w:t>
            </w:r>
          </w:p>
        </w:tc>
        <w:tc>
          <w:tcPr>
            <w:tcW w:w="1134" w:type="dxa"/>
            <w:tcBorders>
              <w:top w:val="nil"/>
              <w:left w:val="nil"/>
              <w:bottom w:val="single" w:sz="4" w:space="0" w:color="auto"/>
              <w:right w:val="single" w:sz="4" w:space="0" w:color="auto"/>
            </w:tcBorders>
            <w:shd w:val="clear" w:color="auto" w:fill="auto"/>
            <w:noWrap/>
            <w:vAlign w:val="center"/>
          </w:tcPr>
          <w:p w14:paraId="3166534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763" w:type="dxa"/>
            <w:tcBorders>
              <w:top w:val="nil"/>
              <w:left w:val="nil"/>
              <w:bottom w:val="single" w:sz="4" w:space="0" w:color="auto"/>
              <w:right w:val="single" w:sz="4" w:space="0" w:color="auto"/>
            </w:tcBorders>
            <w:shd w:val="clear" w:color="auto" w:fill="auto"/>
            <w:noWrap/>
            <w:vAlign w:val="center"/>
          </w:tcPr>
          <w:p w14:paraId="3D96065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委托数量</w:t>
            </w:r>
          </w:p>
        </w:tc>
        <w:tc>
          <w:tcPr>
            <w:tcW w:w="2823" w:type="dxa"/>
            <w:tcBorders>
              <w:top w:val="nil"/>
              <w:left w:val="nil"/>
              <w:bottom w:val="single" w:sz="4" w:space="0" w:color="auto"/>
              <w:right w:val="single" w:sz="4" w:space="0" w:color="auto"/>
            </w:tcBorders>
            <w:shd w:val="clear" w:color="auto" w:fill="auto"/>
            <w:noWrap/>
            <w:vAlign w:val="center"/>
          </w:tcPr>
          <w:p w14:paraId="3F7E03E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0-委托时必填</w:t>
            </w:r>
          </w:p>
        </w:tc>
      </w:tr>
      <w:tr w:rsidR="00CB7377" w14:paraId="3C215A75" w14:textId="77777777">
        <w:trPr>
          <w:trHeight w:val="270"/>
        </w:trPr>
        <w:tc>
          <w:tcPr>
            <w:tcW w:w="709" w:type="dxa"/>
            <w:tcBorders>
              <w:top w:val="nil"/>
              <w:left w:val="single" w:sz="4" w:space="0" w:color="auto"/>
              <w:bottom w:val="single" w:sz="4" w:space="0" w:color="auto"/>
              <w:right w:val="single" w:sz="4" w:space="0" w:color="auto"/>
            </w:tcBorders>
            <w:vAlign w:val="center"/>
          </w:tcPr>
          <w:p w14:paraId="08F68B2D"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9</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545EE2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WTLX</w:t>
            </w:r>
          </w:p>
        </w:tc>
        <w:tc>
          <w:tcPr>
            <w:tcW w:w="1134" w:type="dxa"/>
            <w:tcBorders>
              <w:top w:val="nil"/>
              <w:left w:val="nil"/>
              <w:bottom w:val="single" w:sz="4" w:space="0" w:color="auto"/>
              <w:right w:val="single" w:sz="4" w:space="0" w:color="auto"/>
            </w:tcBorders>
            <w:shd w:val="clear" w:color="auto" w:fill="auto"/>
            <w:noWrap/>
            <w:vAlign w:val="center"/>
          </w:tcPr>
          <w:p w14:paraId="16CD24F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3" w:type="dxa"/>
            <w:tcBorders>
              <w:top w:val="nil"/>
              <w:left w:val="nil"/>
              <w:bottom w:val="single" w:sz="4" w:space="0" w:color="auto"/>
              <w:right w:val="single" w:sz="4" w:space="0" w:color="auto"/>
            </w:tcBorders>
            <w:shd w:val="clear" w:color="auto" w:fill="auto"/>
            <w:noWrap/>
            <w:vAlign w:val="center"/>
          </w:tcPr>
          <w:p w14:paraId="571085A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委托类型</w:t>
            </w:r>
          </w:p>
        </w:tc>
        <w:tc>
          <w:tcPr>
            <w:tcW w:w="2823" w:type="dxa"/>
            <w:tcBorders>
              <w:top w:val="nil"/>
              <w:left w:val="nil"/>
              <w:bottom w:val="single" w:sz="4" w:space="0" w:color="auto"/>
              <w:right w:val="single" w:sz="4" w:space="0" w:color="auto"/>
            </w:tcBorders>
            <w:shd w:val="clear" w:color="auto" w:fill="auto"/>
            <w:noWrap/>
            <w:vAlign w:val="center"/>
          </w:tcPr>
          <w:p w14:paraId="2FE3402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0-委托；1-撤单</w:t>
            </w:r>
          </w:p>
        </w:tc>
      </w:tr>
      <w:tr w:rsidR="00CB7377" w14:paraId="3641758A" w14:textId="77777777">
        <w:trPr>
          <w:trHeight w:val="270"/>
        </w:trPr>
        <w:tc>
          <w:tcPr>
            <w:tcW w:w="709" w:type="dxa"/>
            <w:tcBorders>
              <w:top w:val="nil"/>
              <w:left w:val="single" w:sz="4" w:space="0" w:color="auto"/>
              <w:bottom w:val="single" w:sz="4" w:space="0" w:color="auto"/>
              <w:right w:val="single" w:sz="4" w:space="0" w:color="auto"/>
            </w:tcBorders>
            <w:vAlign w:val="center"/>
          </w:tcPr>
          <w:p w14:paraId="6698141E"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10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348A60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YWTWYBS</w:t>
            </w:r>
          </w:p>
        </w:tc>
        <w:tc>
          <w:tcPr>
            <w:tcW w:w="1134" w:type="dxa"/>
            <w:tcBorders>
              <w:top w:val="nil"/>
              <w:left w:val="nil"/>
              <w:bottom w:val="single" w:sz="4" w:space="0" w:color="auto"/>
              <w:right w:val="single" w:sz="4" w:space="0" w:color="auto"/>
            </w:tcBorders>
            <w:shd w:val="clear" w:color="auto" w:fill="auto"/>
            <w:noWrap/>
            <w:vAlign w:val="center"/>
          </w:tcPr>
          <w:p w14:paraId="4516404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763" w:type="dxa"/>
            <w:tcBorders>
              <w:top w:val="nil"/>
              <w:left w:val="nil"/>
              <w:bottom w:val="single" w:sz="4" w:space="0" w:color="auto"/>
              <w:right w:val="single" w:sz="4" w:space="0" w:color="auto"/>
            </w:tcBorders>
            <w:shd w:val="clear" w:color="auto" w:fill="auto"/>
            <w:noWrap/>
            <w:vAlign w:val="center"/>
          </w:tcPr>
          <w:p w14:paraId="01AD70D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原委托唯一标识</w:t>
            </w:r>
          </w:p>
        </w:tc>
        <w:tc>
          <w:tcPr>
            <w:tcW w:w="2823" w:type="dxa"/>
            <w:tcBorders>
              <w:top w:val="nil"/>
              <w:left w:val="nil"/>
              <w:bottom w:val="single" w:sz="4" w:space="0" w:color="auto"/>
              <w:right w:val="single" w:sz="4" w:space="0" w:color="auto"/>
            </w:tcBorders>
            <w:shd w:val="clear" w:color="auto" w:fill="auto"/>
            <w:noWrap/>
            <w:vAlign w:val="center"/>
          </w:tcPr>
          <w:p w14:paraId="75CF8C2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委托时填#，撤单时必填原委托唯一标识，</w:t>
            </w:r>
            <w:r>
              <w:rPr>
                <w:rFonts w:ascii="宋体" w:eastAsia="宋体" w:hAnsi="宋体" w:cs="宋体" w:hint="eastAsia"/>
                <w:kern w:val="0"/>
                <w:sz w:val="22"/>
              </w:rPr>
              <w:t>撤单主要效验KHH、WTLX和YWTWYBS。</w:t>
            </w:r>
          </w:p>
        </w:tc>
      </w:tr>
    </w:tbl>
    <w:p w14:paraId="0846FBCA" w14:textId="77777777" w:rsidR="00CB7377" w:rsidRDefault="00000000">
      <w:pPr>
        <w:pStyle w:val="ad"/>
        <w:ind w:leftChars="100" w:left="210"/>
      </w:pPr>
      <w:r>
        <w:rPr>
          <w:rFonts w:hint="eastAsia"/>
        </w:rPr>
        <w:t>如果批量委托日志文件中最后一行可能没有写完整，则不处理不完整的行。批量委托日志文件内容样本如下：</w:t>
      </w:r>
    </w:p>
    <w:p w14:paraId="263620E4" w14:textId="77777777" w:rsidR="00CB7377" w:rsidRDefault="00000000">
      <w:pPr>
        <w:pStyle w:val="ad"/>
        <w:ind w:left="357"/>
      </w:pPr>
      <w:r>
        <w:t>30001,00030039,1,510900,0,a,1.180,200,0,#</w:t>
      </w:r>
    </w:p>
    <w:p w14:paraId="0598A0A0" w14:textId="77777777" w:rsidR="00CB7377" w:rsidRDefault="00000000">
      <w:pPr>
        <w:pStyle w:val="ad"/>
        <w:ind w:left="357"/>
      </w:pPr>
      <w:r>
        <w:t>30031,00030039,1,510900,0,a,1.180,200,0,#</w:t>
      </w:r>
    </w:p>
    <w:p w14:paraId="4B56CCC7" w14:textId="77777777" w:rsidR="00CB7377" w:rsidRDefault="00CB7377">
      <w:pPr>
        <w:pStyle w:val="ad"/>
        <w:ind w:leftChars="170" w:left="357" w:firstLine="300"/>
        <w:rPr>
          <w:color w:val="FF0000"/>
          <w:sz w:val="15"/>
        </w:rPr>
      </w:pPr>
    </w:p>
    <w:p w14:paraId="5BFAC00A" w14:textId="77777777" w:rsidR="00CB7377" w:rsidRDefault="00CB7377">
      <w:pPr>
        <w:pStyle w:val="ad"/>
        <w:ind w:leftChars="170" w:left="357" w:firstLine="300"/>
        <w:rPr>
          <w:color w:val="FF0000"/>
          <w:sz w:val="15"/>
        </w:rPr>
      </w:pPr>
    </w:p>
    <w:p w14:paraId="3DA61FFE" w14:textId="77777777" w:rsidR="00CB7377" w:rsidRDefault="00000000">
      <w:pPr>
        <w:rPr>
          <w:b/>
          <w:bCs/>
          <w:sz w:val="28"/>
          <w:szCs w:val="32"/>
        </w:rPr>
      </w:pPr>
      <w:r>
        <w:rPr>
          <w:rFonts w:hint="eastAsia"/>
          <w:b/>
          <w:bCs/>
          <w:sz w:val="28"/>
          <w:szCs w:val="32"/>
        </w:rPr>
        <w:t>两融：</w:t>
      </w:r>
    </w:p>
    <w:p w14:paraId="29261D61" w14:textId="77777777" w:rsidR="00CB7377" w:rsidRDefault="00000000">
      <w:pPr>
        <w:pStyle w:val="ad"/>
        <w:ind w:left="357"/>
      </w:pPr>
      <w:r>
        <w:rPr>
          <w:rFonts w:hint="eastAsia"/>
        </w:rPr>
        <w:t>批量委托日志格式定义为如下，文件中第一行即为数据。</w:t>
      </w:r>
    </w:p>
    <w:tbl>
      <w:tblPr>
        <w:tblW w:w="7563" w:type="dxa"/>
        <w:tblInd w:w="959" w:type="dxa"/>
        <w:tblLook w:val="04A0" w:firstRow="1" w:lastRow="0" w:firstColumn="1" w:lastColumn="0" w:noHBand="0" w:noVBand="1"/>
      </w:tblPr>
      <w:tblGrid>
        <w:gridCol w:w="682"/>
        <w:gridCol w:w="1161"/>
        <w:gridCol w:w="1134"/>
        <w:gridCol w:w="1847"/>
        <w:gridCol w:w="2739"/>
      </w:tblGrid>
      <w:tr w:rsidR="00CB7377" w14:paraId="4A405FA4" w14:textId="77777777">
        <w:trPr>
          <w:trHeight w:val="270"/>
        </w:trPr>
        <w:tc>
          <w:tcPr>
            <w:tcW w:w="682" w:type="dxa"/>
            <w:tcBorders>
              <w:top w:val="single" w:sz="4" w:space="0" w:color="auto"/>
              <w:left w:val="single" w:sz="4" w:space="0" w:color="auto"/>
              <w:bottom w:val="single" w:sz="4" w:space="0" w:color="auto"/>
              <w:right w:val="single" w:sz="4" w:space="0" w:color="auto"/>
            </w:tcBorders>
            <w:shd w:val="clear" w:color="000000" w:fill="8DB4E2"/>
          </w:tcPr>
          <w:p w14:paraId="3641DE5E"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序号</w:t>
            </w:r>
          </w:p>
        </w:tc>
        <w:tc>
          <w:tcPr>
            <w:tcW w:w="1161" w:type="dxa"/>
            <w:tcBorders>
              <w:top w:val="single" w:sz="4" w:space="0" w:color="auto"/>
              <w:left w:val="single" w:sz="4" w:space="0" w:color="auto"/>
              <w:bottom w:val="single" w:sz="4" w:space="0" w:color="auto"/>
              <w:right w:val="single" w:sz="4" w:space="0" w:color="auto"/>
            </w:tcBorders>
            <w:shd w:val="clear" w:color="000000" w:fill="8DB4E2"/>
            <w:noWrap/>
            <w:vAlign w:val="center"/>
          </w:tcPr>
          <w:p w14:paraId="17FC849B"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字段标识</w:t>
            </w:r>
          </w:p>
        </w:tc>
        <w:tc>
          <w:tcPr>
            <w:tcW w:w="1134" w:type="dxa"/>
            <w:tcBorders>
              <w:top w:val="single" w:sz="4" w:space="0" w:color="auto"/>
              <w:left w:val="nil"/>
              <w:bottom w:val="single" w:sz="4" w:space="0" w:color="auto"/>
              <w:right w:val="single" w:sz="4" w:space="0" w:color="auto"/>
            </w:tcBorders>
            <w:shd w:val="clear" w:color="000000" w:fill="8DB4E2"/>
            <w:noWrap/>
            <w:vAlign w:val="center"/>
          </w:tcPr>
          <w:p w14:paraId="4D77FA96"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数据类型</w:t>
            </w:r>
          </w:p>
        </w:tc>
        <w:tc>
          <w:tcPr>
            <w:tcW w:w="1847" w:type="dxa"/>
            <w:tcBorders>
              <w:top w:val="single" w:sz="4" w:space="0" w:color="auto"/>
              <w:left w:val="nil"/>
              <w:bottom w:val="single" w:sz="4" w:space="0" w:color="auto"/>
              <w:right w:val="single" w:sz="4" w:space="0" w:color="auto"/>
            </w:tcBorders>
            <w:shd w:val="clear" w:color="000000" w:fill="8DB4E2"/>
            <w:noWrap/>
            <w:vAlign w:val="center"/>
          </w:tcPr>
          <w:p w14:paraId="0ED522E3"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字段名称</w:t>
            </w:r>
          </w:p>
        </w:tc>
        <w:tc>
          <w:tcPr>
            <w:tcW w:w="2739" w:type="dxa"/>
            <w:tcBorders>
              <w:top w:val="single" w:sz="4" w:space="0" w:color="auto"/>
              <w:left w:val="nil"/>
              <w:bottom w:val="single" w:sz="4" w:space="0" w:color="auto"/>
              <w:right w:val="single" w:sz="4" w:space="0" w:color="auto"/>
            </w:tcBorders>
            <w:shd w:val="clear" w:color="000000" w:fill="8DB4E2"/>
            <w:noWrap/>
            <w:vAlign w:val="center"/>
          </w:tcPr>
          <w:p w14:paraId="21A82280"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备注</w:t>
            </w:r>
          </w:p>
        </w:tc>
      </w:tr>
      <w:tr w:rsidR="00CB7377" w14:paraId="584B4D2E" w14:textId="77777777">
        <w:trPr>
          <w:trHeight w:val="270"/>
        </w:trPr>
        <w:tc>
          <w:tcPr>
            <w:tcW w:w="682" w:type="dxa"/>
            <w:tcBorders>
              <w:top w:val="nil"/>
              <w:left w:val="single" w:sz="4" w:space="0" w:color="auto"/>
              <w:bottom w:val="single" w:sz="4" w:space="0" w:color="auto"/>
              <w:right w:val="single" w:sz="4" w:space="0" w:color="auto"/>
            </w:tcBorders>
            <w:vAlign w:val="center"/>
          </w:tcPr>
          <w:p w14:paraId="22A1F9EF" w14:textId="77777777" w:rsidR="00CB7377" w:rsidRDefault="00000000">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1</w:t>
            </w:r>
          </w:p>
        </w:tc>
        <w:tc>
          <w:tcPr>
            <w:tcW w:w="1161" w:type="dxa"/>
            <w:tcBorders>
              <w:top w:val="nil"/>
              <w:left w:val="single" w:sz="4" w:space="0" w:color="auto"/>
              <w:bottom w:val="single" w:sz="4" w:space="0" w:color="auto"/>
              <w:right w:val="single" w:sz="4" w:space="0" w:color="auto"/>
            </w:tcBorders>
            <w:shd w:val="clear" w:color="auto" w:fill="auto"/>
            <w:noWrap/>
            <w:vAlign w:val="center"/>
          </w:tcPr>
          <w:p w14:paraId="3AFE1A1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WYBS</w:t>
            </w:r>
          </w:p>
        </w:tc>
        <w:tc>
          <w:tcPr>
            <w:tcW w:w="1134" w:type="dxa"/>
            <w:tcBorders>
              <w:top w:val="nil"/>
              <w:left w:val="nil"/>
              <w:bottom w:val="single" w:sz="4" w:space="0" w:color="auto"/>
              <w:right w:val="single" w:sz="4" w:space="0" w:color="auto"/>
            </w:tcBorders>
            <w:shd w:val="clear" w:color="auto" w:fill="auto"/>
            <w:noWrap/>
            <w:vAlign w:val="center"/>
          </w:tcPr>
          <w:p w14:paraId="413CD80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847" w:type="dxa"/>
            <w:tcBorders>
              <w:top w:val="nil"/>
              <w:left w:val="nil"/>
              <w:bottom w:val="single" w:sz="4" w:space="0" w:color="auto"/>
              <w:right w:val="single" w:sz="4" w:space="0" w:color="auto"/>
            </w:tcBorders>
            <w:shd w:val="clear" w:color="auto" w:fill="auto"/>
            <w:noWrap/>
            <w:vAlign w:val="center"/>
          </w:tcPr>
          <w:p w14:paraId="56374F7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唯一标识</w:t>
            </w:r>
          </w:p>
        </w:tc>
        <w:tc>
          <w:tcPr>
            <w:tcW w:w="2739" w:type="dxa"/>
            <w:tcBorders>
              <w:top w:val="nil"/>
              <w:left w:val="nil"/>
              <w:bottom w:val="single" w:sz="4" w:space="0" w:color="auto"/>
              <w:right w:val="single" w:sz="4" w:space="0" w:color="auto"/>
            </w:tcBorders>
            <w:shd w:val="clear" w:color="auto" w:fill="auto"/>
            <w:noWrap/>
            <w:vAlign w:val="center"/>
          </w:tcPr>
          <w:p w14:paraId="22EF7AE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外部填入的唯一标识编号，当天不能重复。</w:t>
            </w:r>
          </w:p>
        </w:tc>
      </w:tr>
      <w:tr w:rsidR="00CB7377" w14:paraId="4507CB0E" w14:textId="77777777">
        <w:trPr>
          <w:trHeight w:val="270"/>
        </w:trPr>
        <w:tc>
          <w:tcPr>
            <w:tcW w:w="682" w:type="dxa"/>
            <w:tcBorders>
              <w:top w:val="nil"/>
              <w:left w:val="single" w:sz="4" w:space="0" w:color="auto"/>
              <w:bottom w:val="single" w:sz="4" w:space="0" w:color="auto"/>
              <w:right w:val="single" w:sz="4" w:space="0" w:color="auto"/>
            </w:tcBorders>
            <w:vAlign w:val="center"/>
          </w:tcPr>
          <w:p w14:paraId="5BDCC64F" w14:textId="77777777" w:rsidR="00CB7377" w:rsidRDefault="00000000">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2</w:t>
            </w:r>
          </w:p>
        </w:tc>
        <w:tc>
          <w:tcPr>
            <w:tcW w:w="1161" w:type="dxa"/>
            <w:tcBorders>
              <w:top w:val="nil"/>
              <w:left w:val="single" w:sz="4" w:space="0" w:color="auto"/>
              <w:bottom w:val="single" w:sz="4" w:space="0" w:color="auto"/>
              <w:right w:val="single" w:sz="4" w:space="0" w:color="auto"/>
            </w:tcBorders>
            <w:shd w:val="clear" w:color="auto" w:fill="auto"/>
            <w:noWrap/>
            <w:vAlign w:val="center"/>
          </w:tcPr>
          <w:p w14:paraId="3FB0B46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KHH</w:t>
            </w:r>
          </w:p>
        </w:tc>
        <w:tc>
          <w:tcPr>
            <w:tcW w:w="1134" w:type="dxa"/>
            <w:tcBorders>
              <w:top w:val="nil"/>
              <w:left w:val="nil"/>
              <w:bottom w:val="single" w:sz="4" w:space="0" w:color="auto"/>
              <w:right w:val="single" w:sz="4" w:space="0" w:color="auto"/>
            </w:tcBorders>
            <w:shd w:val="clear" w:color="auto" w:fill="auto"/>
            <w:noWrap/>
            <w:vAlign w:val="center"/>
          </w:tcPr>
          <w:p w14:paraId="7906400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C(12)</w:t>
            </w:r>
          </w:p>
        </w:tc>
        <w:tc>
          <w:tcPr>
            <w:tcW w:w="1847" w:type="dxa"/>
            <w:tcBorders>
              <w:top w:val="nil"/>
              <w:left w:val="nil"/>
              <w:bottom w:val="single" w:sz="4" w:space="0" w:color="auto"/>
              <w:right w:val="single" w:sz="4" w:space="0" w:color="auto"/>
            </w:tcBorders>
            <w:shd w:val="clear" w:color="auto" w:fill="auto"/>
            <w:noWrap/>
            <w:vAlign w:val="center"/>
          </w:tcPr>
          <w:p w14:paraId="7FD3B14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客户号</w:t>
            </w:r>
          </w:p>
        </w:tc>
        <w:tc>
          <w:tcPr>
            <w:tcW w:w="2739" w:type="dxa"/>
            <w:tcBorders>
              <w:top w:val="nil"/>
              <w:left w:val="nil"/>
              <w:bottom w:val="single" w:sz="4" w:space="0" w:color="auto"/>
              <w:right w:val="single" w:sz="4" w:space="0" w:color="auto"/>
            </w:tcBorders>
            <w:shd w:val="clear" w:color="auto" w:fill="auto"/>
            <w:vAlign w:val="center"/>
          </w:tcPr>
          <w:p w14:paraId="77459F9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客户号</w:t>
            </w:r>
          </w:p>
        </w:tc>
      </w:tr>
      <w:tr w:rsidR="00CB7377" w14:paraId="2F9D854B" w14:textId="77777777">
        <w:trPr>
          <w:trHeight w:val="270"/>
        </w:trPr>
        <w:tc>
          <w:tcPr>
            <w:tcW w:w="682" w:type="dxa"/>
            <w:tcBorders>
              <w:top w:val="nil"/>
              <w:left w:val="single" w:sz="4" w:space="0" w:color="auto"/>
              <w:bottom w:val="single" w:sz="4" w:space="0" w:color="auto"/>
              <w:right w:val="single" w:sz="4" w:space="0" w:color="auto"/>
            </w:tcBorders>
            <w:vAlign w:val="center"/>
          </w:tcPr>
          <w:p w14:paraId="5705AD47" w14:textId="77777777" w:rsidR="00CB7377" w:rsidRDefault="00000000">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3</w:t>
            </w:r>
          </w:p>
        </w:tc>
        <w:tc>
          <w:tcPr>
            <w:tcW w:w="1161" w:type="dxa"/>
            <w:tcBorders>
              <w:top w:val="nil"/>
              <w:left w:val="single" w:sz="4" w:space="0" w:color="auto"/>
              <w:bottom w:val="single" w:sz="4" w:space="0" w:color="auto"/>
              <w:right w:val="single" w:sz="4" w:space="0" w:color="auto"/>
            </w:tcBorders>
            <w:shd w:val="clear" w:color="auto" w:fill="auto"/>
            <w:noWrap/>
            <w:vAlign w:val="center"/>
          </w:tcPr>
          <w:p w14:paraId="0FD56AC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JYSC</w:t>
            </w:r>
          </w:p>
        </w:tc>
        <w:tc>
          <w:tcPr>
            <w:tcW w:w="1134" w:type="dxa"/>
            <w:tcBorders>
              <w:top w:val="nil"/>
              <w:left w:val="nil"/>
              <w:bottom w:val="single" w:sz="4" w:space="0" w:color="auto"/>
              <w:right w:val="single" w:sz="4" w:space="0" w:color="auto"/>
            </w:tcBorders>
            <w:shd w:val="clear" w:color="auto" w:fill="auto"/>
            <w:noWrap/>
            <w:vAlign w:val="center"/>
          </w:tcPr>
          <w:p w14:paraId="096E93B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847" w:type="dxa"/>
            <w:tcBorders>
              <w:top w:val="nil"/>
              <w:left w:val="nil"/>
              <w:bottom w:val="single" w:sz="4" w:space="0" w:color="auto"/>
              <w:right w:val="single" w:sz="4" w:space="0" w:color="auto"/>
            </w:tcBorders>
            <w:shd w:val="clear" w:color="auto" w:fill="auto"/>
            <w:noWrap/>
            <w:vAlign w:val="center"/>
          </w:tcPr>
          <w:p w14:paraId="722670A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交易市场</w:t>
            </w:r>
          </w:p>
        </w:tc>
        <w:tc>
          <w:tcPr>
            <w:tcW w:w="2739" w:type="dxa"/>
            <w:tcBorders>
              <w:top w:val="nil"/>
              <w:left w:val="nil"/>
              <w:bottom w:val="single" w:sz="4" w:space="0" w:color="auto"/>
              <w:right w:val="single" w:sz="4" w:space="0" w:color="auto"/>
            </w:tcBorders>
            <w:shd w:val="clear" w:color="auto" w:fill="auto"/>
            <w:noWrap/>
            <w:vAlign w:val="center"/>
          </w:tcPr>
          <w:p w14:paraId="47BCC34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1-沪；2-深</w:t>
            </w:r>
          </w:p>
        </w:tc>
      </w:tr>
      <w:tr w:rsidR="00CB7377" w14:paraId="2325B3DF" w14:textId="77777777">
        <w:trPr>
          <w:trHeight w:val="270"/>
        </w:trPr>
        <w:tc>
          <w:tcPr>
            <w:tcW w:w="682" w:type="dxa"/>
            <w:tcBorders>
              <w:top w:val="nil"/>
              <w:left w:val="single" w:sz="4" w:space="0" w:color="auto"/>
              <w:bottom w:val="single" w:sz="4" w:space="0" w:color="auto"/>
              <w:right w:val="single" w:sz="4" w:space="0" w:color="auto"/>
            </w:tcBorders>
            <w:vAlign w:val="center"/>
          </w:tcPr>
          <w:p w14:paraId="490F4EAF" w14:textId="77777777" w:rsidR="00CB7377" w:rsidRDefault="00000000">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4</w:t>
            </w:r>
          </w:p>
        </w:tc>
        <w:tc>
          <w:tcPr>
            <w:tcW w:w="1161" w:type="dxa"/>
            <w:tcBorders>
              <w:top w:val="nil"/>
              <w:left w:val="single" w:sz="4" w:space="0" w:color="auto"/>
              <w:bottom w:val="single" w:sz="4" w:space="0" w:color="auto"/>
              <w:right w:val="single" w:sz="4" w:space="0" w:color="auto"/>
            </w:tcBorders>
            <w:shd w:val="clear" w:color="auto" w:fill="auto"/>
            <w:noWrap/>
            <w:vAlign w:val="center"/>
          </w:tcPr>
          <w:p w14:paraId="6B4A718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ZQDM</w:t>
            </w:r>
          </w:p>
        </w:tc>
        <w:tc>
          <w:tcPr>
            <w:tcW w:w="1134" w:type="dxa"/>
            <w:tcBorders>
              <w:top w:val="nil"/>
              <w:left w:val="nil"/>
              <w:bottom w:val="single" w:sz="4" w:space="0" w:color="auto"/>
              <w:right w:val="single" w:sz="4" w:space="0" w:color="auto"/>
            </w:tcBorders>
            <w:shd w:val="clear" w:color="auto" w:fill="auto"/>
            <w:noWrap/>
            <w:vAlign w:val="center"/>
          </w:tcPr>
          <w:p w14:paraId="21F14B3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C(20)</w:t>
            </w:r>
          </w:p>
        </w:tc>
        <w:tc>
          <w:tcPr>
            <w:tcW w:w="1847" w:type="dxa"/>
            <w:tcBorders>
              <w:top w:val="nil"/>
              <w:left w:val="nil"/>
              <w:bottom w:val="single" w:sz="4" w:space="0" w:color="auto"/>
              <w:right w:val="single" w:sz="4" w:space="0" w:color="auto"/>
            </w:tcBorders>
            <w:shd w:val="clear" w:color="auto" w:fill="auto"/>
            <w:noWrap/>
            <w:vAlign w:val="center"/>
          </w:tcPr>
          <w:p w14:paraId="40DF3F7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证券代码</w:t>
            </w:r>
          </w:p>
        </w:tc>
        <w:tc>
          <w:tcPr>
            <w:tcW w:w="2739" w:type="dxa"/>
            <w:tcBorders>
              <w:top w:val="nil"/>
              <w:left w:val="nil"/>
              <w:bottom w:val="single" w:sz="4" w:space="0" w:color="auto"/>
              <w:right w:val="single" w:sz="4" w:space="0" w:color="auto"/>
            </w:tcBorders>
            <w:shd w:val="clear" w:color="auto" w:fill="auto"/>
            <w:noWrap/>
            <w:vAlign w:val="center"/>
          </w:tcPr>
          <w:p w14:paraId="4F91B04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证券代码</w:t>
            </w:r>
          </w:p>
        </w:tc>
      </w:tr>
      <w:tr w:rsidR="00CB7377" w14:paraId="20B85DBF" w14:textId="77777777">
        <w:trPr>
          <w:trHeight w:val="540"/>
        </w:trPr>
        <w:tc>
          <w:tcPr>
            <w:tcW w:w="682" w:type="dxa"/>
            <w:tcBorders>
              <w:top w:val="nil"/>
              <w:left w:val="single" w:sz="4" w:space="0" w:color="auto"/>
              <w:bottom w:val="single" w:sz="4" w:space="0" w:color="auto"/>
              <w:right w:val="single" w:sz="4" w:space="0" w:color="auto"/>
            </w:tcBorders>
            <w:vAlign w:val="center"/>
          </w:tcPr>
          <w:p w14:paraId="78723E6F" w14:textId="77777777" w:rsidR="00CB7377" w:rsidRDefault="00000000">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5</w:t>
            </w:r>
          </w:p>
        </w:tc>
        <w:tc>
          <w:tcPr>
            <w:tcW w:w="1161" w:type="dxa"/>
            <w:tcBorders>
              <w:top w:val="nil"/>
              <w:left w:val="single" w:sz="4" w:space="0" w:color="auto"/>
              <w:bottom w:val="single" w:sz="4" w:space="0" w:color="auto"/>
              <w:right w:val="single" w:sz="4" w:space="0" w:color="auto"/>
            </w:tcBorders>
            <w:shd w:val="clear" w:color="auto" w:fill="auto"/>
            <w:noWrap/>
            <w:vAlign w:val="center"/>
          </w:tcPr>
          <w:p w14:paraId="51D2330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WTFX</w:t>
            </w:r>
          </w:p>
        </w:tc>
        <w:tc>
          <w:tcPr>
            <w:tcW w:w="1134" w:type="dxa"/>
            <w:tcBorders>
              <w:top w:val="nil"/>
              <w:left w:val="nil"/>
              <w:bottom w:val="single" w:sz="4" w:space="0" w:color="auto"/>
              <w:right w:val="single" w:sz="4" w:space="0" w:color="auto"/>
            </w:tcBorders>
            <w:shd w:val="clear" w:color="auto" w:fill="auto"/>
            <w:noWrap/>
            <w:vAlign w:val="center"/>
          </w:tcPr>
          <w:p w14:paraId="07FC02B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847" w:type="dxa"/>
            <w:tcBorders>
              <w:top w:val="nil"/>
              <w:left w:val="nil"/>
              <w:bottom w:val="single" w:sz="4" w:space="0" w:color="auto"/>
              <w:right w:val="single" w:sz="4" w:space="0" w:color="auto"/>
            </w:tcBorders>
            <w:shd w:val="clear" w:color="auto" w:fill="auto"/>
            <w:noWrap/>
            <w:vAlign w:val="center"/>
          </w:tcPr>
          <w:p w14:paraId="69FFD26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委托方向</w:t>
            </w:r>
          </w:p>
        </w:tc>
        <w:tc>
          <w:tcPr>
            <w:tcW w:w="2739" w:type="dxa"/>
            <w:tcBorders>
              <w:top w:val="nil"/>
              <w:left w:val="nil"/>
              <w:bottom w:val="single" w:sz="4" w:space="0" w:color="auto"/>
              <w:right w:val="single" w:sz="4" w:space="0" w:color="auto"/>
            </w:tcBorders>
            <w:shd w:val="clear" w:color="000000" w:fill="FFFFFF"/>
          </w:tcPr>
          <w:p w14:paraId="1638C485"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0买入</w:t>
            </w:r>
            <w:r>
              <w:rPr>
                <w:rFonts w:ascii="宋体" w:eastAsia="宋体" w:hAnsi="宋体" w:cs="宋体"/>
                <w:kern w:val="0"/>
                <w:sz w:val="22"/>
              </w:rPr>
              <w:br/>
            </w:r>
            <w:r>
              <w:rPr>
                <w:rFonts w:ascii="宋体" w:eastAsia="宋体" w:hAnsi="宋体" w:cs="宋体" w:hint="eastAsia"/>
                <w:kern w:val="0"/>
                <w:sz w:val="22"/>
              </w:rPr>
              <w:t>1-卖出</w:t>
            </w:r>
          </w:p>
          <w:p w14:paraId="1AD7CDC7"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2-ETF申购</w:t>
            </w:r>
          </w:p>
          <w:p w14:paraId="63FE0C41"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3-ETF赎回</w:t>
            </w:r>
          </w:p>
          <w:p w14:paraId="242905F6"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4-申购（新股申购）</w:t>
            </w:r>
          </w:p>
          <w:p w14:paraId="54D67ADE"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6-逆回购</w:t>
            </w:r>
          </w:p>
          <w:p w14:paraId="433481F2"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t-债转股</w:t>
            </w:r>
          </w:p>
          <w:p w14:paraId="5069FEF3"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u-债券回售</w:t>
            </w:r>
          </w:p>
          <w:p w14:paraId="0D66888C" w14:textId="77777777" w:rsidR="00CB7377" w:rsidRDefault="00000000">
            <w:pPr>
              <w:widowControl/>
              <w:jc w:val="left"/>
              <w:rPr>
                <w:rFonts w:ascii="新宋体" w:eastAsia="新宋体" w:cs="新宋体"/>
                <w:color w:val="006400"/>
                <w:kern w:val="0"/>
                <w:sz w:val="19"/>
                <w:szCs w:val="19"/>
              </w:rPr>
            </w:pPr>
            <w:proofErr w:type="spellStart"/>
            <w:r>
              <w:rPr>
                <w:rFonts w:ascii="宋体" w:eastAsia="宋体" w:hAnsi="宋体" w:cs="宋体" w:hint="eastAsia"/>
                <w:kern w:val="0"/>
                <w:sz w:val="22"/>
              </w:rPr>
              <w:t>i</w:t>
            </w:r>
            <w:proofErr w:type="spellEnd"/>
            <w:r>
              <w:rPr>
                <w:rFonts w:ascii="宋体" w:eastAsia="宋体" w:hAnsi="宋体" w:cs="宋体"/>
                <w:kern w:val="0"/>
                <w:sz w:val="22"/>
              </w:rPr>
              <w:t>-</w:t>
            </w:r>
            <w:r>
              <w:rPr>
                <w:rFonts w:ascii="新宋体" w:eastAsia="新宋体" w:cs="新宋体" w:hint="eastAsia"/>
                <w:color w:val="006400"/>
                <w:kern w:val="0"/>
                <w:sz w:val="19"/>
                <w:szCs w:val="19"/>
              </w:rPr>
              <w:t>融资买入</w:t>
            </w:r>
          </w:p>
          <w:p w14:paraId="3191154A" w14:textId="77777777" w:rsidR="00CB7377" w:rsidRDefault="00000000">
            <w:pPr>
              <w:widowControl/>
              <w:jc w:val="left"/>
              <w:rPr>
                <w:rFonts w:ascii="新宋体" w:eastAsia="新宋体" w:cs="新宋体"/>
                <w:color w:val="006400"/>
                <w:kern w:val="0"/>
                <w:sz w:val="19"/>
                <w:szCs w:val="19"/>
              </w:rPr>
            </w:pPr>
            <w:r>
              <w:rPr>
                <w:rFonts w:ascii="宋体" w:eastAsia="宋体" w:hAnsi="宋体" w:cs="宋体" w:hint="eastAsia"/>
                <w:kern w:val="0"/>
                <w:sz w:val="22"/>
              </w:rPr>
              <w:t>j</w:t>
            </w:r>
            <w:r>
              <w:rPr>
                <w:rFonts w:ascii="宋体" w:eastAsia="宋体" w:hAnsi="宋体" w:cs="宋体"/>
                <w:kern w:val="0"/>
                <w:sz w:val="22"/>
              </w:rPr>
              <w:t>-</w:t>
            </w:r>
            <w:r>
              <w:rPr>
                <w:rFonts w:ascii="新宋体" w:eastAsia="新宋体" w:cs="新宋体" w:hint="eastAsia"/>
                <w:color w:val="006400"/>
                <w:kern w:val="0"/>
                <w:sz w:val="19"/>
                <w:szCs w:val="19"/>
              </w:rPr>
              <w:t>融券卖出</w:t>
            </w:r>
          </w:p>
          <w:p w14:paraId="25EA74BA" w14:textId="77777777" w:rsidR="00CB7377" w:rsidRDefault="00000000">
            <w:pPr>
              <w:widowControl/>
              <w:jc w:val="left"/>
              <w:rPr>
                <w:rFonts w:ascii="新宋体" w:eastAsia="新宋体" w:cs="新宋体"/>
                <w:color w:val="006400"/>
                <w:kern w:val="0"/>
                <w:sz w:val="19"/>
                <w:szCs w:val="19"/>
              </w:rPr>
            </w:pPr>
            <w:r>
              <w:rPr>
                <w:rFonts w:ascii="新宋体" w:eastAsia="新宋体" w:cs="新宋体" w:hint="eastAsia"/>
                <w:color w:val="006400"/>
                <w:kern w:val="0"/>
                <w:sz w:val="19"/>
                <w:szCs w:val="19"/>
              </w:rPr>
              <w:t>l</w:t>
            </w:r>
            <w:r>
              <w:rPr>
                <w:rFonts w:ascii="新宋体" w:eastAsia="新宋体" w:cs="新宋体"/>
                <w:color w:val="006400"/>
                <w:kern w:val="0"/>
                <w:sz w:val="19"/>
                <w:szCs w:val="19"/>
              </w:rPr>
              <w:t>-</w:t>
            </w:r>
            <w:r>
              <w:rPr>
                <w:rFonts w:ascii="新宋体" w:eastAsia="新宋体" w:cs="新宋体" w:hint="eastAsia"/>
                <w:color w:val="006400"/>
                <w:kern w:val="0"/>
                <w:sz w:val="19"/>
                <w:szCs w:val="19"/>
              </w:rPr>
              <w:t>买券还券</w:t>
            </w:r>
          </w:p>
          <w:p w14:paraId="2E8CC9EE" w14:textId="77777777" w:rsidR="00CB7377" w:rsidRDefault="00000000">
            <w:pPr>
              <w:widowControl/>
              <w:jc w:val="left"/>
              <w:rPr>
                <w:rFonts w:ascii="新宋体" w:eastAsia="新宋体" w:cs="新宋体"/>
                <w:color w:val="006400"/>
                <w:kern w:val="0"/>
                <w:sz w:val="19"/>
                <w:szCs w:val="19"/>
              </w:rPr>
            </w:pPr>
            <w:r>
              <w:rPr>
                <w:rFonts w:ascii="新宋体" w:eastAsia="新宋体" w:cs="新宋体" w:hint="eastAsia"/>
                <w:color w:val="006400"/>
                <w:kern w:val="0"/>
                <w:sz w:val="19"/>
                <w:szCs w:val="19"/>
              </w:rPr>
              <w:t>k</w:t>
            </w:r>
            <w:r>
              <w:rPr>
                <w:rFonts w:ascii="新宋体" w:eastAsia="新宋体" w:cs="新宋体"/>
                <w:color w:val="006400"/>
                <w:kern w:val="0"/>
                <w:sz w:val="19"/>
                <w:szCs w:val="19"/>
              </w:rPr>
              <w:t>-</w:t>
            </w:r>
            <w:r>
              <w:rPr>
                <w:rFonts w:ascii="新宋体" w:eastAsia="新宋体" w:cs="新宋体" w:hint="eastAsia"/>
                <w:color w:val="006400"/>
                <w:kern w:val="0"/>
                <w:sz w:val="19"/>
                <w:szCs w:val="19"/>
              </w:rPr>
              <w:t>卖券还款</w:t>
            </w:r>
          </w:p>
          <w:p w14:paraId="6A2B7870" w14:textId="77777777" w:rsidR="00CB7377" w:rsidRDefault="00CB7377">
            <w:pPr>
              <w:widowControl/>
              <w:jc w:val="left"/>
              <w:rPr>
                <w:rFonts w:ascii="宋体" w:eastAsia="宋体" w:hAnsi="宋体" w:cs="宋体"/>
                <w:kern w:val="0"/>
                <w:sz w:val="22"/>
              </w:rPr>
            </w:pPr>
          </w:p>
        </w:tc>
      </w:tr>
      <w:tr w:rsidR="00CB7377" w14:paraId="67FC9B2E" w14:textId="77777777">
        <w:trPr>
          <w:trHeight w:val="2160"/>
        </w:trPr>
        <w:tc>
          <w:tcPr>
            <w:tcW w:w="682" w:type="dxa"/>
            <w:tcBorders>
              <w:top w:val="nil"/>
              <w:left w:val="single" w:sz="4" w:space="0" w:color="auto"/>
              <w:bottom w:val="single" w:sz="4" w:space="0" w:color="auto"/>
              <w:right w:val="single" w:sz="4" w:space="0" w:color="auto"/>
            </w:tcBorders>
            <w:vAlign w:val="center"/>
          </w:tcPr>
          <w:p w14:paraId="5BF121EE" w14:textId="77777777" w:rsidR="00CB7377" w:rsidRDefault="00000000">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lastRenderedPageBreak/>
              <w:t>6</w:t>
            </w:r>
          </w:p>
        </w:tc>
        <w:tc>
          <w:tcPr>
            <w:tcW w:w="1161" w:type="dxa"/>
            <w:tcBorders>
              <w:top w:val="nil"/>
              <w:left w:val="single" w:sz="4" w:space="0" w:color="auto"/>
              <w:bottom w:val="single" w:sz="4" w:space="0" w:color="auto"/>
              <w:right w:val="single" w:sz="4" w:space="0" w:color="auto"/>
            </w:tcBorders>
            <w:shd w:val="clear" w:color="auto" w:fill="auto"/>
            <w:noWrap/>
            <w:vAlign w:val="center"/>
          </w:tcPr>
          <w:p w14:paraId="4CAF947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JGLX</w:t>
            </w:r>
          </w:p>
        </w:tc>
        <w:tc>
          <w:tcPr>
            <w:tcW w:w="1134" w:type="dxa"/>
            <w:tcBorders>
              <w:top w:val="nil"/>
              <w:left w:val="nil"/>
              <w:bottom w:val="single" w:sz="4" w:space="0" w:color="auto"/>
              <w:right w:val="single" w:sz="4" w:space="0" w:color="auto"/>
            </w:tcBorders>
            <w:shd w:val="clear" w:color="auto" w:fill="auto"/>
            <w:noWrap/>
            <w:vAlign w:val="center"/>
          </w:tcPr>
          <w:p w14:paraId="06E0178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847" w:type="dxa"/>
            <w:tcBorders>
              <w:top w:val="nil"/>
              <w:left w:val="nil"/>
              <w:bottom w:val="single" w:sz="4" w:space="0" w:color="auto"/>
              <w:right w:val="single" w:sz="4" w:space="0" w:color="auto"/>
            </w:tcBorders>
            <w:shd w:val="clear" w:color="auto" w:fill="auto"/>
            <w:noWrap/>
            <w:vAlign w:val="center"/>
          </w:tcPr>
          <w:p w14:paraId="5DF3CF5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价格类型</w:t>
            </w:r>
          </w:p>
        </w:tc>
        <w:tc>
          <w:tcPr>
            <w:tcW w:w="2739" w:type="dxa"/>
            <w:tcBorders>
              <w:top w:val="nil"/>
              <w:left w:val="nil"/>
              <w:bottom w:val="single" w:sz="4" w:space="0" w:color="auto"/>
              <w:right w:val="single" w:sz="4" w:space="0" w:color="auto"/>
            </w:tcBorders>
            <w:shd w:val="clear" w:color="auto" w:fill="auto"/>
            <w:vAlign w:val="center"/>
          </w:tcPr>
          <w:p w14:paraId="6D661E0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沪市</w:t>
            </w:r>
          </w:p>
          <w:p w14:paraId="019A380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0-限价</w:t>
            </w:r>
          </w:p>
          <w:p w14:paraId="14641D6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a或A-五档即成剩撤</w:t>
            </w:r>
          </w:p>
          <w:p w14:paraId="5FC9402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b-五档即成剩转</w:t>
            </w:r>
          </w:p>
          <w:p w14:paraId="46AFED6E" w14:textId="77777777" w:rsidR="00CB7377" w:rsidRDefault="00CB7377">
            <w:pPr>
              <w:widowControl/>
              <w:jc w:val="left"/>
              <w:rPr>
                <w:rFonts w:ascii="宋体" w:eastAsia="宋体" w:hAnsi="宋体" w:cs="宋体"/>
                <w:color w:val="000000"/>
                <w:kern w:val="0"/>
                <w:sz w:val="22"/>
              </w:rPr>
            </w:pPr>
          </w:p>
          <w:p w14:paraId="6634667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沪市科创版</w:t>
            </w:r>
          </w:p>
          <w:p w14:paraId="034C6E8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0-限价</w:t>
            </w:r>
          </w:p>
          <w:p w14:paraId="2637FAF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a或A-五档即成剩撤</w:t>
            </w:r>
          </w:p>
          <w:p w14:paraId="4CA3C71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b-五档即成剩转</w:t>
            </w:r>
          </w:p>
          <w:p w14:paraId="4219F41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D-对手方最优</w:t>
            </w:r>
          </w:p>
          <w:p w14:paraId="78B68A7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E-本方最优</w:t>
            </w:r>
          </w:p>
          <w:p w14:paraId="0DEB158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8-科创板盘后定价</w:t>
            </w:r>
          </w:p>
          <w:p w14:paraId="0EA6BB16" w14:textId="77777777" w:rsidR="00CB7377" w:rsidRDefault="00CB7377">
            <w:pPr>
              <w:widowControl/>
              <w:jc w:val="left"/>
              <w:rPr>
                <w:rFonts w:ascii="宋体" w:eastAsia="宋体" w:hAnsi="宋体" w:cs="宋体"/>
                <w:color w:val="000000"/>
                <w:kern w:val="0"/>
                <w:sz w:val="22"/>
              </w:rPr>
            </w:pPr>
          </w:p>
          <w:p w14:paraId="2D63EDF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深市</w:t>
            </w:r>
          </w:p>
          <w:p w14:paraId="6DAC242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0-限价</w:t>
            </w:r>
          </w:p>
          <w:p w14:paraId="7FF47BD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a或A-五档即成剩撤</w:t>
            </w:r>
          </w:p>
          <w:p w14:paraId="614072A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C-成即剩撤</w:t>
            </w:r>
          </w:p>
          <w:p w14:paraId="007C22E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D-对手方最优</w:t>
            </w:r>
          </w:p>
          <w:p w14:paraId="3553B968" w14:textId="77777777" w:rsidR="00CB7377" w:rsidRDefault="00CB7377">
            <w:pPr>
              <w:widowControl/>
              <w:jc w:val="left"/>
              <w:rPr>
                <w:rFonts w:ascii="宋体" w:eastAsia="宋体" w:hAnsi="宋体" w:cs="宋体"/>
                <w:color w:val="000000"/>
                <w:kern w:val="0"/>
                <w:sz w:val="22"/>
              </w:rPr>
            </w:pPr>
          </w:p>
        </w:tc>
      </w:tr>
      <w:tr w:rsidR="00CB7377" w14:paraId="25A56AC4" w14:textId="77777777">
        <w:trPr>
          <w:trHeight w:val="270"/>
        </w:trPr>
        <w:tc>
          <w:tcPr>
            <w:tcW w:w="682" w:type="dxa"/>
            <w:tcBorders>
              <w:top w:val="nil"/>
              <w:left w:val="single" w:sz="4" w:space="0" w:color="auto"/>
              <w:bottom w:val="single" w:sz="4" w:space="0" w:color="auto"/>
              <w:right w:val="single" w:sz="4" w:space="0" w:color="auto"/>
            </w:tcBorders>
            <w:vAlign w:val="center"/>
          </w:tcPr>
          <w:p w14:paraId="60DA153A" w14:textId="77777777" w:rsidR="00CB7377" w:rsidRDefault="00000000">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7</w:t>
            </w:r>
          </w:p>
        </w:tc>
        <w:tc>
          <w:tcPr>
            <w:tcW w:w="1161" w:type="dxa"/>
            <w:tcBorders>
              <w:top w:val="nil"/>
              <w:left w:val="single" w:sz="4" w:space="0" w:color="auto"/>
              <w:bottom w:val="single" w:sz="4" w:space="0" w:color="auto"/>
              <w:right w:val="single" w:sz="4" w:space="0" w:color="auto"/>
            </w:tcBorders>
            <w:shd w:val="clear" w:color="auto" w:fill="auto"/>
            <w:noWrap/>
            <w:vAlign w:val="center"/>
          </w:tcPr>
          <w:p w14:paraId="296D4E9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WTJG</w:t>
            </w:r>
          </w:p>
        </w:tc>
        <w:tc>
          <w:tcPr>
            <w:tcW w:w="1134" w:type="dxa"/>
            <w:tcBorders>
              <w:top w:val="nil"/>
              <w:left w:val="nil"/>
              <w:bottom w:val="single" w:sz="4" w:space="0" w:color="auto"/>
              <w:right w:val="single" w:sz="4" w:space="0" w:color="auto"/>
            </w:tcBorders>
            <w:shd w:val="clear" w:color="auto" w:fill="auto"/>
            <w:noWrap/>
            <w:vAlign w:val="center"/>
          </w:tcPr>
          <w:p w14:paraId="616D3F7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N(12,4)</w:t>
            </w:r>
          </w:p>
        </w:tc>
        <w:tc>
          <w:tcPr>
            <w:tcW w:w="1847" w:type="dxa"/>
            <w:tcBorders>
              <w:top w:val="nil"/>
              <w:left w:val="nil"/>
              <w:bottom w:val="single" w:sz="4" w:space="0" w:color="auto"/>
              <w:right w:val="single" w:sz="4" w:space="0" w:color="auto"/>
            </w:tcBorders>
            <w:shd w:val="clear" w:color="auto" w:fill="auto"/>
            <w:noWrap/>
            <w:vAlign w:val="center"/>
          </w:tcPr>
          <w:p w14:paraId="37278F3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委托价格</w:t>
            </w:r>
          </w:p>
        </w:tc>
        <w:tc>
          <w:tcPr>
            <w:tcW w:w="2739" w:type="dxa"/>
            <w:tcBorders>
              <w:top w:val="nil"/>
              <w:left w:val="nil"/>
              <w:bottom w:val="single" w:sz="4" w:space="0" w:color="auto"/>
              <w:right w:val="single" w:sz="4" w:space="0" w:color="auto"/>
            </w:tcBorders>
            <w:shd w:val="clear" w:color="auto" w:fill="auto"/>
            <w:noWrap/>
            <w:vAlign w:val="center"/>
          </w:tcPr>
          <w:p w14:paraId="03AD2D0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0-限价时必填</w:t>
            </w:r>
          </w:p>
        </w:tc>
      </w:tr>
      <w:tr w:rsidR="00CB7377" w14:paraId="05C3CA6B" w14:textId="77777777">
        <w:trPr>
          <w:trHeight w:val="270"/>
        </w:trPr>
        <w:tc>
          <w:tcPr>
            <w:tcW w:w="682" w:type="dxa"/>
            <w:tcBorders>
              <w:top w:val="nil"/>
              <w:left w:val="single" w:sz="4" w:space="0" w:color="auto"/>
              <w:bottom w:val="single" w:sz="4" w:space="0" w:color="auto"/>
              <w:right w:val="single" w:sz="4" w:space="0" w:color="auto"/>
            </w:tcBorders>
            <w:vAlign w:val="center"/>
          </w:tcPr>
          <w:p w14:paraId="55FDB965" w14:textId="77777777" w:rsidR="00CB7377" w:rsidRDefault="00000000">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8</w:t>
            </w:r>
          </w:p>
        </w:tc>
        <w:tc>
          <w:tcPr>
            <w:tcW w:w="1161" w:type="dxa"/>
            <w:tcBorders>
              <w:top w:val="nil"/>
              <w:left w:val="single" w:sz="4" w:space="0" w:color="auto"/>
              <w:bottom w:val="single" w:sz="4" w:space="0" w:color="auto"/>
              <w:right w:val="single" w:sz="4" w:space="0" w:color="auto"/>
            </w:tcBorders>
            <w:shd w:val="clear" w:color="auto" w:fill="auto"/>
            <w:noWrap/>
            <w:vAlign w:val="center"/>
          </w:tcPr>
          <w:p w14:paraId="01BE298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WTSL</w:t>
            </w:r>
          </w:p>
        </w:tc>
        <w:tc>
          <w:tcPr>
            <w:tcW w:w="1134" w:type="dxa"/>
            <w:tcBorders>
              <w:top w:val="nil"/>
              <w:left w:val="nil"/>
              <w:bottom w:val="single" w:sz="4" w:space="0" w:color="auto"/>
              <w:right w:val="single" w:sz="4" w:space="0" w:color="auto"/>
            </w:tcBorders>
            <w:shd w:val="clear" w:color="auto" w:fill="auto"/>
            <w:noWrap/>
            <w:vAlign w:val="center"/>
          </w:tcPr>
          <w:p w14:paraId="774B6DE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847" w:type="dxa"/>
            <w:tcBorders>
              <w:top w:val="nil"/>
              <w:left w:val="nil"/>
              <w:bottom w:val="single" w:sz="4" w:space="0" w:color="auto"/>
              <w:right w:val="single" w:sz="4" w:space="0" w:color="auto"/>
            </w:tcBorders>
            <w:shd w:val="clear" w:color="auto" w:fill="auto"/>
            <w:noWrap/>
            <w:vAlign w:val="center"/>
          </w:tcPr>
          <w:p w14:paraId="23C4965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委托数量</w:t>
            </w:r>
          </w:p>
        </w:tc>
        <w:tc>
          <w:tcPr>
            <w:tcW w:w="2739" w:type="dxa"/>
            <w:tcBorders>
              <w:top w:val="nil"/>
              <w:left w:val="nil"/>
              <w:bottom w:val="single" w:sz="4" w:space="0" w:color="auto"/>
              <w:right w:val="single" w:sz="4" w:space="0" w:color="auto"/>
            </w:tcBorders>
            <w:shd w:val="clear" w:color="auto" w:fill="auto"/>
            <w:noWrap/>
            <w:vAlign w:val="center"/>
          </w:tcPr>
          <w:p w14:paraId="47C904A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0-委托时必填</w:t>
            </w:r>
          </w:p>
        </w:tc>
      </w:tr>
      <w:tr w:rsidR="00CB7377" w14:paraId="2B87587E" w14:textId="77777777">
        <w:trPr>
          <w:trHeight w:val="270"/>
        </w:trPr>
        <w:tc>
          <w:tcPr>
            <w:tcW w:w="682" w:type="dxa"/>
            <w:tcBorders>
              <w:top w:val="nil"/>
              <w:left w:val="single" w:sz="4" w:space="0" w:color="auto"/>
              <w:bottom w:val="single" w:sz="4" w:space="0" w:color="auto"/>
              <w:right w:val="single" w:sz="4" w:space="0" w:color="auto"/>
            </w:tcBorders>
            <w:vAlign w:val="center"/>
          </w:tcPr>
          <w:p w14:paraId="43391F3F" w14:textId="77777777" w:rsidR="00CB7377" w:rsidRDefault="00000000">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9</w:t>
            </w:r>
          </w:p>
        </w:tc>
        <w:tc>
          <w:tcPr>
            <w:tcW w:w="1161" w:type="dxa"/>
            <w:tcBorders>
              <w:top w:val="nil"/>
              <w:left w:val="single" w:sz="4" w:space="0" w:color="auto"/>
              <w:bottom w:val="single" w:sz="4" w:space="0" w:color="auto"/>
              <w:right w:val="single" w:sz="4" w:space="0" w:color="auto"/>
            </w:tcBorders>
            <w:shd w:val="clear" w:color="auto" w:fill="auto"/>
            <w:noWrap/>
            <w:vAlign w:val="center"/>
          </w:tcPr>
          <w:p w14:paraId="01708C75"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WTLX</w:t>
            </w:r>
          </w:p>
        </w:tc>
        <w:tc>
          <w:tcPr>
            <w:tcW w:w="1134" w:type="dxa"/>
            <w:tcBorders>
              <w:top w:val="nil"/>
              <w:left w:val="nil"/>
              <w:bottom w:val="single" w:sz="4" w:space="0" w:color="auto"/>
              <w:right w:val="single" w:sz="4" w:space="0" w:color="auto"/>
            </w:tcBorders>
            <w:shd w:val="clear" w:color="auto" w:fill="auto"/>
            <w:noWrap/>
            <w:vAlign w:val="center"/>
          </w:tcPr>
          <w:p w14:paraId="55C90C7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847" w:type="dxa"/>
            <w:tcBorders>
              <w:top w:val="nil"/>
              <w:left w:val="nil"/>
              <w:bottom w:val="single" w:sz="4" w:space="0" w:color="auto"/>
              <w:right w:val="single" w:sz="4" w:space="0" w:color="auto"/>
            </w:tcBorders>
            <w:shd w:val="clear" w:color="auto" w:fill="auto"/>
            <w:noWrap/>
            <w:vAlign w:val="center"/>
          </w:tcPr>
          <w:p w14:paraId="1CEF1DC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委托类型</w:t>
            </w:r>
          </w:p>
        </w:tc>
        <w:tc>
          <w:tcPr>
            <w:tcW w:w="2739" w:type="dxa"/>
            <w:tcBorders>
              <w:top w:val="nil"/>
              <w:left w:val="nil"/>
              <w:bottom w:val="single" w:sz="4" w:space="0" w:color="auto"/>
              <w:right w:val="single" w:sz="4" w:space="0" w:color="auto"/>
            </w:tcBorders>
            <w:shd w:val="clear" w:color="auto" w:fill="auto"/>
            <w:noWrap/>
            <w:vAlign w:val="center"/>
          </w:tcPr>
          <w:p w14:paraId="1C56084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0-委托；1-撤单</w:t>
            </w:r>
          </w:p>
        </w:tc>
      </w:tr>
      <w:tr w:rsidR="00CB7377" w14:paraId="672B66B0" w14:textId="77777777">
        <w:trPr>
          <w:trHeight w:val="270"/>
        </w:trPr>
        <w:tc>
          <w:tcPr>
            <w:tcW w:w="682" w:type="dxa"/>
            <w:tcBorders>
              <w:top w:val="nil"/>
              <w:left w:val="single" w:sz="4" w:space="0" w:color="auto"/>
              <w:bottom w:val="single" w:sz="4" w:space="0" w:color="auto"/>
              <w:right w:val="single" w:sz="4" w:space="0" w:color="auto"/>
            </w:tcBorders>
            <w:vAlign w:val="center"/>
          </w:tcPr>
          <w:p w14:paraId="025A9A11" w14:textId="77777777" w:rsidR="00CB7377" w:rsidRDefault="00000000">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1</w:t>
            </w:r>
            <w:r>
              <w:rPr>
                <w:rFonts w:ascii="宋体" w:eastAsia="宋体" w:hAnsi="宋体" w:cs="宋体"/>
                <w:color w:val="000000"/>
                <w:kern w:val="0"/>
                <w:sz w:val="22"/>
              </w:rPr>
              <w:t>0</w:t>
            </w:r>
          </w:p>
        </w:tc>
        <w:tc>
          <w:tcPr>
            <w:tcW w:w="1161" w:type="dxa"/>
            <w:tcBorders>
              <w:top w:val="nil"/>
              <w:left w:val="single" w:sz="4" w:space="0" w:color="auto"/>
              <w:bottom w:val="single" w:sz="4" w:space="0" w:color="auto"/>
              <w:right w:val="single" w:sz="4" w:space="0" w:color="auto"/>
            </w:tcBorders>
            <w:shd w:val="clear" w:color="auto" w:fill="auto"/>
            <w:noWrap/>
            <w:vAlign w:val="center"/>
          </w:tcPr>
          <w:p w14:paraId="68D52BC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D</w:t>
            </w:r>
            <w:r>
              <w:rPr>
                <w:rFonts w:ascii="宋体" w:eastAsia="宋体" w:hAnsi="宋体" w:cs="宋体"/>
                <w:color w:val="000000"/>
                <w:kern w:val="0"/>
                <w:sz w:val="22"/>
              </w:rPr>
              <w:t>BID</w:t>
            </w:r>
          </w:p>
        </w:tc>
        <w:tc>
          <w:tcPr>
            <w:tcW w:w="1134" w:type="dxa"/>
            <w:tcBorders>
              <w:top w:val="nil"/>
              <w:left w:val="nil"/>
              <w:bottom w:val="single" w:sz="4" w:space="0" w:color="auto"/>
              <w:right w:val="single" w:sz="4" w:space="0" w:color="auto"/>
            </w:tcBorders>
            <w:shd w:val="clear" w:color="auto" w:fill="auto"/>
            <w:noWrap/>
            <w:vAlign w:val="center"/>
          </w:tcPr>
          <w:p w14:paraId="54FE6F6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w:t>
            </w:r>
            <w:r>
              <w:rPr>
                <w:rFonts w:ascii="宋体" w:eastAsia="宋体" w:hAnsi="宋体" w:cs="宋体"/>
                <w:color w:val="000000"/>
                <w:kern w:val="0"/>
                <w:sz w:val="22"/>
              </w:rPr>
              <w:t>(21)</w:t>
            </w:r>
          </w:p>
        </w:tc>
        <w:tc>
          <w:tcPr>
            <w:tcW w:w="1847" w:type="dxa"/>
            <w:tcBorders>
              <w:top w:val="nil"/>
              <w:left w:val="nil"/>
              <w:bottom w:val="single" w:sz="4" w:space="0" w:color="auto"/>
              <w:right w:val="single" w:sz="4" w:space="0" w:color="auto"/>
            </w:tcBorders>
            <w:shd w:val="clear" w:color="auto" w:fill="auto"/>
            <w:noWrap/>
            <w:vAlign w:val="center"/>
          </w:tcPr>
          <w:p w14:paraId="4005A78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负债编号</w:t>
            </w:r>
          </w:p>
        </w:tc>
        <w:tc>
          <w:tcPr>
            <w:tcW w:w="2739" w:type="dxa"/>
            <w:tcBorders>
              <w:top w:val="nil"/>
              <w:left w:val="nil"/>
              <w:bottom w:val="single" w:sz="4" w:space="0" w:color="auto"/>
              <w:right w:val="single" w:sz="4" w:space="0" w:color="auto"/>
            </w:tcBorders>
            <w:shd w:val="clear" w:color="auto" w:fill="auto"/>
            <w:noWrap/>
            <w:vAlign w:val="center"/>
          </w:tcPr>
          <w:p w14:paraId="33F8B45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还券时必填</w:t>
            </w:r>
          </w:p>
        </w:tc>
      </w:tr>
      <w:tr w:rsidR="00CB7377" w14:paraId="6E5E34E4" w14:textId="77777777">
        <w:trPr>
          <w:trHeight w:val="270"/>
        </w:trPr>
        <w:tc>
          <w:tcPr>
            <w:tcW w:w="682" w:type="dxa"/>
            <w:tcBorders>
              <w:top w:val="nil"/>
              <w:left w:val="single" w:sz="4" w:space="0" w:color="auto"/>
              <w:bottom w:val="single" w:sz="4" w:space="0" w:color="auto"/>
              <w:right w:val="single" w:sz="4" w:space="0" w:color="auto"/>
            </w:tcBorders>
            <w:vAlign w:val="center"/>
          </w:tcPr>
          <w:p w14:paraId="070F5C29" w14:textId="77777777" w:rsidR="00CB7377" w:rsidRDefault="00000000">
            <w:pPr>
              <w:widowControl/>
              <w:jc w:val="center"/>
              <w:rPr>
                <w:rFonts w:ascii="宋体" w:eastAsia="宋体" w:hAnsi="宋体" w:cs="宋体"/>
                <w:color w:val="000000"/>
                <w:kern w:val="0"/>
                <w:sz w:val="22"/>
              </w:rPr>
            </w:pPr>
            <w:r>
              <w:rPr>
                <w:rFonts w:ascii="宋体" w:eastAsia="宋体" w:hAnsi="宋体" w:cs="宋体" w:hint="eastAsia"/>
                <w:color w:val="000000"/>
                <w:kern w:val="0"/>
                <w:sz w:val="22"/>
              </w:rPr>
              <w:t>1</w:t>
            </w:r>
            <w:r>
              <w:rPr>
                <w:rFonts w:ascii="宋体" w:eastAsia="宋体" w:hAnsi="宋体" w:cs="宋体"/>
                <w:color w:val="000000"/>
                <w:kern w:val="0"/>
                <w:sz w:val="22"/>
              </w:rPr>
              <w:t>1</w:t>
            </w:r>
          </w:p>
        </w:tc>
        <w:tc>
          <w:tcPr>
            <w:tcW w:w="1161" w:type="dxa"/>
            <w:tcBorders>
              <w:top w:val="nil"/>
              <w:left w:val="single" w:sz="4" w:space="0" w:color="auto"/>
              <w:bottom w:val="single" w:sz="4" w:space="0" w:color="auto"/>
              <w:right w:val="single" w:sz="4" w:space="0" w:color="auto"/>
            </w:tcBorders>
            <w:shd w:val="clear" w:color="auto" w:fill="auto"/>
            <w:noWrap/>
            <w:vAlign w:val="center"/>
          </w:tcPr>
          <w:p w14:paraId="734F4BC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YWTWYBS</w:t>
            </w:r>
          </w:p>
        </w:tc>
        <w:tc>
          <w:tcPr>
            <w:tcW w:w="1134" w:type="dxa"/>
            <w:tcBorders>
              <w:top w:val="nil"/>
              <w:left w:val="nil"/>
              <w:bottom w:val="single" w:sz="4" w:space="0" w:color="auto"/>
              <w:right w:val="single" w:sz="4" w:space="0" w:color="auto"/>
            </w:tcBorders>
            <w:shd w:val="clear" w:color="auto" w:fill="auto"/>
            <w:noWrap/>
            <w:vAlign w:val="center"/>
          </w:tcPr>
          <w:p w14:paraId="441B556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847" w:type="dxa"/>
            <w:tcBorders>
              <w:top w:val="nil"/>
              <w:left w:val="nil"/>
              <w:bottom w:val="single" w:sz="4" w:space="0" w:color="auto"/>
              <w:right w:val="single" w:sz="4" w:space="0" w:color="auto"/>
            </w:tcBorders>
            <w:shd w:val="clear" w:color="auto" w:fill="auto"/>
            <w:noWrap/>
            <w:vAlign w:val="center"/>
          </w:tcPr>
          <w:p w14:paraId="67A751B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原委托唯一标识</w:t>
            </w:r>
          </w:p>
        </w:tc>
        <w:tc>
          <w:tcPr>
            <w:tcW w:w="2739" w:type="dxa"/>
            <w:tcBorders>
              <w:top w:val="nil"/>
              <w:left w:val="nil"/>
              <w:bottom w:val="single" w:sz="4" w:space="0" w:color="auto"/>
              <w:right w:val="single" w:sz="4" w:space="0" w:color="auto"/>
            </w:tcBorders>
            <w:shd w:val="clear" w:color="auto" w:fill="auto"/>
            <w:noWrap/>
            <w:vAlign w:val="center"/>
          </w:tcPr>
          <w:p w14:paraId="18F6AD6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委托时填#</w:t>
            </w:r>
          </w:p>
          <w:p w14:paraId="4A670CAD" w14:textId="77777777" w:rsidR="00CB7377" w:rsidRDefault="00000000">
            <w:pPr>
              <w:keepNext/>
              <w:widowControl/>
              <w:jc w:val="left"/>
              <w:rPr>
                <w:rFonts w:ascii="宋体" w:eastAsia="宋体" w:hAnsi="宋体" w:cs="宋体"/>
                <w:color w:val="000000"/>
                <w:kern w:val="0"/>
                <w:sz w:val="22"/>
              </w:rPr>
            </w:pPr>
            <w:r>
              <w:rPr>
                <w:rFonts w:ascii="宋体" w:eastAsia="宋体" w:hAnsi="宋体" w:cs="宋体" w:hint="eastAsia"/>
                <w:color w:val="000000"/>
                <w:kern w:val="0"/>
                <w:sz w:val="22"/>
              </w:rPr>
              <w:t>撤单时必填原委托唯一标识，</w:t>
            </w:r>
            <w:r>
              <w:rPr>
                <w:rFonts w:ascii="宋体" w:eastAsia="宋体" w:hAnsi="宋体" w:cs="宋体" w:hint="eastAsia"/>
                <w:kern w:val="0"/>
                <w:sz w:val="22"/>
              </w:rPr>
              <w:t>撤单申请只效验WTLX和YWTWYBS，不校验其它字段。</w:t>
            </w:r>
          </w:p>
        </w:tc>
      </w:tr>
    </w:tbl>
    <w:p w14:paraId="2F200C2F" w14:textId="77777777" w:rsidR="00CB7377" w:rsidRDefault="00000000">
      <w:pPr>
        <w:pStyle w:val="ad"/>
        <w:ind w:firstLineChars="300" w:firstLine="630"/>
      </w:pPr>
      <w:r>
        <w:rPr>
          <w:rFonts w:hint="eastAsia"/>
        </w:rPr>
        <w:t>批量委托日志文件，如果文件中最后一行可能没有写完整的情况，则不处理不完整的行。批量委托日志文件内容样本如下：</w:t>
      </w:r>
    </w:p>
    <w:p w14:paraId="7B803C90" w14:textId="77777777" w:rsidR="00CB7377" w:rsidRDefault="00000000">
      <w:pPr>
        <w:pStyle w:val="ad"/>
        <w:ind w:firstLineChars="300" w:firstLine="630"/>
      </w:pPr>
      <w:r>
        <w:t>30097,330100000005,2,159920,0,E,1.550,700,0,</w:t>
      </w:r>
      <w:r>
        <w:rPr>
          <w:rFonts w:hint="eastAsia"/>
        </w:rPr>
        <w:t>0,</w:t>
      </w:r>
      <w:r>
        <w:t>#</w:t>
      </w:r>
    </w:p>
    <w:p w14:paraId="01A06A2F" w14:textId="77777777" w:rsidR="00CB7377" w:rsidRDefault="00000000">
      <w:pPr>
        <w:widowControl/>
        <w:ind w:firstLineChars="300" w:firstLine="630"/>
        <w:jc w:val="left"/>
      </w:pPr>
      <w:r>
        <w:rPr>
          <w:rFonts w:ascii="宋体" w:eastAsia="宋体" w:hAnsi="宋体" w:cs="宋体" w:hint="eastAsia"/>
          <w:color w:val="000000"/>
          <w:kern w:val="0"/>
          <w:szCs w:val="21"/>
          <w:lang w:bidi="ar"/>
        </w:rPr>
        <w:t xml:space="preserve">委托方向为 </w:t>
      </w:r>
      <w:r>
        <w:rPr>
          <w:rFonts w:ascii="Calibri" w:eastAsia="宋体" w:hAnsi="Calibri" w:cs="Calibri"/>
          <w:color w:val="000000"/>
          <w:kern w:val="0"/>
          <w:szCs w:val="21"/>
          <w:lang w:bidi="ar"/>
        </w:rPr>
        <w:t>l-</w:t>
      </w:r>
      <w:r>
        <w:rPr>
          <w:rFonts w:ascii="宋体" w:eastAsia="宋体" w:hAnsi="宋体" w:cs="宋体" w:hint="eastAsia"/>
          <w:color w:val="000000"/>
          <w:kern w:val="0"/>
          <w:szCs w:val="21"/>
          <w:lang w:bidi="ar"/>
        </w:rPr>
        <w:t xml:space="preserve">买券还券 </w:t>
      </w:r>
      <w:r>
        <w:rPr>
          <w:rFonts w:ascii="Calibri" w:eastAsia="宋体" w:hAnsi="Calibri" w:cs="Calibri"/>
          <w:color w:val="000000"/>
          <w:kern w:val="0"/>
          <w:szCs w:val="21"/>
          <w:lang w:bidi="ar"/>
        </w:rPr>
        <w:t>k-</w:t>
      </w:r>
      <w:r>
        <w:rPr>
          <w:rFonts w:ascii="宋体" w:eastAsia="宋体" w:hAnsi="宋体" w:cs="宋体" w:hint="eastAsia"/>
          <w:color w:val="000000"/>
          <w:kern w:val="0"/>
          <w:szCs w:val="21"/>
          <w:lang w:bidi="ar"/>
        </w:rPr>
        <w:t>卖券还款时，不指定负债则负债编号必须置空：</w:t>
      </w:r>
    </w:p>
    <w:p w14:paraId="021648F2" w14:textId="77777777" w:rsidR="00CB7377" w:rsidRDefault="00000000">
      <w:pPr>
        <w:widowControl/>
        <w:ind w:firstLineChars="300" w:firstLine="630"/>
        <w:jc w:val="left"/>
      </w:pPr>
      <w:r>
        <w:rPr>
          <w:rFonts w:ascii="Calibri" w:eastAsia="宋体" w:hAnsi="Calibri" w:cs="Calibri"/>
          <w:color w:val="000000"/>
          <w:kern w:val="0"/>
          <w:szCs w:val="21"/>
          <w:lang w:bidi="ar"/>
        </w:rPr>
        <w:t xml:space="preserve">15,203000000002,2,000001,k,a,0,300,0,,# </w:t>
      </w:r>
    </w:p>
    <w:p w14:paraId="2BF9246A" w14:textId="77777777" w:rsidR="00CB7377" w:rsidRDefault="00000000">
      <w:pPr>
        <w:widowControl/>
        <w:ind w:firstLineChars="300" w:firstLine="630"/>
        <w:jc w:val="left"/>
      </w:pPr>
      <w:r>
        <w:rPr>
          <w:rFonts w:ascii="Calibri" w:eastAsia="宋体" w:hAnsi="Calibri" w:cs="Calibri"/>
          <w:color w:val="000000"/>
          <w:kern w:val="0"/>
          <w:szCs w:val="21"/>
          <w:lang w:bidi="ar"/>
        </w:rPr>
        <w:t xml:space="preserve">16,203000000002,2,000001,l,a,0,200,0,,# </w:t>
      </w:r>
    </w:p>
    <w:p w14:paraId="0FF6B3D6" w14:textId="77777777" w:rsidR="00CB7377" w:rsidRDefault="00CB7377">
      <w:pPr>
        <w:pStyle w:val="ad"/>
        <w:ind w:leftChars="170" w:left="357" w:firstLine="301"/>
        <w:rPr>
          <w:b/>
          <w:bCs/>
          <w:color w:val="FF0000"/>
          <w:sz w:val="15"/>
        </w:rPr>
      </w:pPr>
    </w:p>
    <w:p w14:paraId="065DE237" w14:textId="77777777" w:rsidR="00CB7377" w:rsidRDefault="00000000">
      <w:pPr>
        <w:widowControl/>
        <w:jc w:val="left"/>
      </w:pPr>
      <w:r>
        <w:rPr>
          <w:rFonts w:ascii="Calibri" w:eastAsia="宋体" w:hAnsi="Calibri" w:cs="Calibri"/>
          <w:b/>
          <w:bCs/>
          <w:color w:val="000000"/>
          <w:kern w:val="0"/>
          <w:sz w:val="24"/>
          <w:szCs w:val="24"/>
          <w:lang w:bidi="ar"/>
        </w:rPr>
        <w:t xml:space="preserve">2) </w:t>
      </w:r>
      <w:r>
        <w:rPr>
          <w:rFonts w:ascii="宋体" w:eastAsia="宋体" w:hAnsi="宋体" w:cs="宋体" w:hint="eastAsia"/>
          <w:b/>
          <w:bCs/>
          <w:color w:val="000000"/>
          <w:kern w:val="0"/>
          <w:sz w:val="24"/>
          <w:szCs w:val="24"/>
          <w:lang w:bidi="ar"/>
        </w:rPr>
        <w:t xml:space="preserve">委托、撤单提交失败的错误信息会写入 </w:t>
      </w:r>
      <w:r>
        <w:rPr>
          <w:rFonts w:ascii="Calibri" w:eastAsia="宋体" w:hAnsi="Calibri" w:cs="Calibri"/>
          <w:b/>
          <w:bCs/>
          <w:color w:val="000000"/>
          <w:kern w:val="0"/>
          <w:sz w:val="24"/>
          <w:szCs w:val="24"/>
          <w:lang w:bidi="ar"/>
        </w:rPr>
        <w:t>err_YYYYMMDD.LOG</w:t>
      </w:r>
      <w:r>
        <w:rPr>
          <w:rFonts w:ascii="宋体" w:eastAsia="宋体" w:hAnsi="宋体" w:cs="宋体" w:hint="eastAsia"/>
          <w:b/>
          <w:bCs/>
          <w:color w:val="000000"/>
          <w:kern w:val="0"/>
          <w:sz w:val="24"/>
          <w:szCs w:val="24"/>
          <w:lang w:bidi="ar"/>
        </w:rPr>
        <w:t>。</w:t>
      </w:r>
    </w:p>
    <w:p w14:paraId="5ABBFC0F" w14:textId="77777777" w:rsidR="00CB7377" w:rsidRDefault="00000000">
      <w:pPr>
        <w:widowControl/>
        <w:ind w:firstLineChars="300" w:firstLine="630"/>
        <w:jc w:val="left"/>
      </w:pPr>
      <w:r>
        <w:rPr>
          <w:rFonts w:ascii="Calibri" w:eastAsia="宋体" w:hAnsi="Calibri" w:cs="Calibri"/>
          <w:color w:val="000000"/>
          <w:kern w:val="0"/>
          <w:szCs w:val="21"/>
          <w:lang w:bidi="ar"/>
        </w:rPr>
        <w:t xml:space="preserve">err_YYYYMMDD.LOG </w:t>
      </w:r>
      <w:r>
        <w:rPr>
          <w:rFonts w:ascii="宋体" w:eastAsia="宋体" w:hAnsi="宋体" w:cs="宋体" w:hint="eastAsia"/>
          <w:color w:val="000000"/>
          <w:kern w:val="0"/>
          <w:szCs w:val="21"/>
          <w:lang w:bidi="ar"/>
        </w:rPr>
        <w:t xml:space="preserve">中内容样本格式如下： </w:t>
      </w:r>
    </w:p>
    <w:p w14:paraId="78C1A3C0" w14:textId="77777777" w:rsidR="00CB7377" w:rsidRDefault="00000000">
      <w:pPr>
        <w:widowControl/>
        <w:ind w:firstLineChars="300" w:firstLine="630"/>
        <w:jc w:val="left"/>
      </w:pPr>
      <w:r>
        <w:rPr>
          <w:rFonts w:ascii="Calibri" w:eastAsia="宋体" w:hAnsi="Calibri" w:cs="Calibri"/>
          <w:color w:val="000000"/>
          <w:kern w:val="0"/>
          <w:szCs w:val="21"/>
          <w:lang w:bidi="ar"/>
        </w:rPr>
        <w:t>20180308 16:38:23,30298,330100000005,2,159920,0,F,1.550,800,0,#,</w:t>
      </w:r>
      <w:r>
        <w:rPr>
          <w:rFonts w:ascii="宋体" w:eastAsia="宋体" w:hAnsi="宋体" w:cs="宋体" w:hint="eastAsia"/>
          <w:color w:val="000000"/>
          <w:kern w:val="0"/>
          <w:szCs w:val="21"/>
          <w:lang w:bidi="ar"/>
        </w:rPr>
        <w:t xml:space="preserve">重复下单 </w:t>
      </w:r>
    </w:p>
    <w:p w14:paraId="37B3EC3E" w14:textId="77777777" w:rsidR="00CB7377" w:rsidRDefault="00000000">
      <w:pPr>
        <w:widowControl/>
        <w:ind w:firstLineChars="300" w:firstLine="630"/>
        <w:jc w:val="left"/>
      </w:pPr>
      <w:r>
        <w:rPr>
          <w:rFonts w:ascii="Calibri" w:eastAsia="宋体" w:hAnsi="Calibri" w:cs="Calibri"/>
          <w:color w:val="000000"/>
          <w:kern w:val="0"/>
          <w:szCs w:val="21"/>
          <w:lang w:bidi="ar"/>
        </w:rPr>
        <w:t>20180308 16:38:23,30301,330100000005,1,600000,1,0,12.45,100,1,30201,</w:t>
      </w:r>
      <w:r>
        <w:rPr>
          <w:rFonts w:ascii="宋体" w:eastAsia="宋体" w:hAnsi="宋体" w:cs="宋体" w:hint="eastAsia"/>
          <w:color w:val="000000"/>
          <w:kern w:val="0"/>
          <w:szCs w:val="21"/>
          <w:lang w:bidi="ar"/>
        </w:rPr>
        <w:t>已撤单</w:t>
      </w:r>
    </w:p>
    <w:p w14:paraId="0C7AEB28" w14:textId="77777777" w:rsidR="00CB7377" w:rsidRDefault="00000000">
      <w:pPr>
        <w:ind w:firstLineChars="300" w:firstLine="630"/>
      </w:pPr>
      <w:r>
        <w:t>此功能只有在</w:t>
      </w:r>
      <w:r>
        <w:rPr>
          <w:rFonts w:hint="eastAsia"/>
        </w:rPr>
        <w:t>config.ini</w:t>
      </w:r>
      <w:r>
        <w:rPr>
          <w:rFonts w:hint="eastAsia"/>
        </w:rPr>
        <w:t>中</w:t>
      </w:r>
      <w:r>
        <w:rPr>
          <w:rFonts w:hint="eastAsia"/>
        </w:rPr>
        <w:t>[TRADE]</w:t>
      </w:r>
      <w:r>
        <w:rPr>
          <w:rFonts w:hint="eastAsia"/>
        </w:rPr>
        <w:t>节配置参数</w:t>
      </w:r>
      <w:r>
        <w:t>PLXD=18</w:t>
      </w:r>
      <w:r>
        <w:t>时起作用</w:t>
      </w:r>
      <w:r>
        <w:rPr>
          <w:rFonts w:hint="eastAsia"/>
        </w:rPr>
        <w:t>。</w:t>
      </w:r>
    </w:p>
    <w:p w14:paraId="629C0ED5" w14:textId="77777777" w:rsidR="00CB7377" w:rsidRDefault="00000000">
      <w:pPr>
        <w:ind w:firstLineChars="300" w:firstLine="630"/>
      </w:pPr>
      <w:r>
        <w:t>可以通过</w:t>
      </w:r>
      <w:r>
        <w:t>C</w:t>
      </w:r>
      <w:r>
        <w:rPr>
          <w:rFonts w:hint="eastAsia"/>
        </w:rPr>
        <w:t>onfig.ini</w:t>
      </w:r>
      <w:r>
        <w:rPr>
          <w:rFonts w:hint="eastAsia"/>
        </w:rPr>
        <w:t>中的下列配置错误信息日志文件的存放路径。</w:t>
      </w:r>
    </w:p>
    <w:p w14:paraId="17F1EF27" w14:textId="50E22E2F" w:rsidR="00CB7377" w:rsidRDefault="00000000">
      <w:pPr>
        <w:pStyle w:val="ad"/>
        <w:ind w:firstLineChars="300" w:firstLine="630"/>
      </w:pPr>
      <w:r>
        <w:rPr>
          <w:rFonts w:hint="eastAsia"/>
        </w:rPr>
        <w:t>错误信息日志文件中第一行即为日志数据。</w:t>
      </w:r>
    </w:p>
    <w:p w14:paraId="33946D10" w14:textId="77777777" w:rsidR="00A3369C" w:rsidRDefault="00A3369C">
      <w:pPr>
        <w:pStyle w:val="ad"/>
        <w:ind w:firstLineChars="300" w:firstLine="630"/>
      </w:pPr>
    </w:p>
    <w:p w14:paraId="3AD67D44" w14:textId="75D63770" w:rsidR="00422F17" w:rsidRPr="00422F17" w:rsidRDefault="00422F17">
      <w:pPr>
        <w:pStyle w:val="ad"/>
        <w:ind w:firstLineChars="300" w:firstLine="632"/>
        <w:rPr>
          <w:b/>
          <w:bCs/>
        </w:rPr>
      </w:pPr>
      <w:r w:rsidRPr="00422F17">
        <w:rPr>
          <w:rFonts w:hint="eastAsia"/>
          <w:b/>
          <w:bCs/>
        </w:rPr>
        <w:t>现货</w:t>
      </w:r>
      <w:r w:rsidRPr="00422F17">
        <w:rPr>
          <w:rFonts w:hint="eastAsia"/>
          <w:b/>
          <w:bCs/>
        </w:rPr>
        <w:t>:</w:t>
      </w:r>
    </w:p>
    <w:tbl>
      <w:tblPr>
        <w:tblW w:w="7563" w:type="dxa"/>
        <w:tblInd w:w="959" w:type="dxa"/>
        <w:tblLook w:val="04A0" w:firstRow="1" w:lastRow="0" w:firstColumn="1" w:lastColumn="0" w:noHBand="0" w:noVBand="1"/>
      </w:tblPr>
      <w:tblGrid>
        <w:gridCol w:w="709"/>
        <w:gridCol w:w="1134"/>
        <w:gridCol w:w="1134"/>
        <w:gridCol w:w="1768"/>
        <w:gridCol w:w="2818"/>
      </w:tblGrid>
      <w:tr w:rsidR="00CB7377" w14:paraId="48C64D74"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8DB4E2"/>
          </w:tcPr>
          <w:p w14:paraId="3770629E"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lastRenderedPageBreak/>
              <w:t>序号</w:t>
            </w:r>
          </w:p>
        </w:tc>
        <w:tc>
          <w:tcPr>
            <w:tcW w:w="1134" w:type="dxa"/>
            <w:tcBorders>
              <w:top w:val="single" w:sz="4" w:space="0" w:color="auto"/>
              <w:left w:val="single" w:sz="4" w:space="0" w:color="auto"/>
              <w:bottom w:val="single" w:sz="4" w:space="0" w:color="auto"/>
              <w:right w:val="single" w:sz="4" w:space="0" w:color="auto"/>
            </w:tcBorders>
            <w:shd w:val="clear" w:color="000000" w:fill="8DB4E2"/>
            <w:noWrap/>
            <w:vAlign w:val="center"/>
          </w:tcPr>
          <w:p w14:paraId="6D840AC2"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字段标识</w:t>
            </w:r>
          </w:p>
        </w:tc>
        <w:tc>
          <w:tcPr>
            <w:tcW w:w="1134" w:type="dxa"/>
            <w:tcBorders>
              <w:top w:val="single" w:sz="4" w:space="0" w:color="auto"/>
              <w:left w:val="nil"/>
              <w:bottom w:val="single" w:sz="4" w:space="0" w:color="auto"/>
              <w:right w:val="single" w:sz="4" w:space="0" w:color="auto"/>
            </w:tcBorders>
            <w:shd w:val="clear" w:color="000000" w:fill="8DB4E2"/>
            <w:noWrap/>
            <w:vAlign w:val="center"/>
          </w:tcPr>
          <w:p w14:paraId="7D9D99A0"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数据类型</w:t>
            </w:r>
          </w:p>
        </w:tc>
        <w:tc>
          <w:tcPr>
            <w:tcW w:w="1768" w:type="dxa"/>
            <w:tcBorders>
              <w:top w:val="single" w:sz="4" w:space="0" w:color="auto"/>
              <w:left w:val="nil"/>
              <w:bottom w:val="single" w:sz="4" w:space="0" w:color="auto"/>
              <w:right w:val="single" w:sz="4" w:space="0" w:color="auto"/>
            </w:tcBorders>
            <w:shd w:val="clear" w:color="000000" w:fill="8DB4E2"/>
            <w:noWrap/>
            <w:vAlign w:val="center"/>
          </w:tcPr>
          <w:p w14:paraId="221B97B9"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字段名称</w:t>
            </w:r>
          </w:p>
        </w:tc>
        <w:tc>
          <w:tcPr>
            <w:tcW w:w="2818" w:type="dxa"/>
            <w:tcBorders>
              <w:top w:val="single" w:sz="4" w:space="0" w:color="auto"/>
              <w:left w:val="nil"/>
              <w:bottom w:val="single" w:sz="4" w:space="0" w:color="auto"/>
              <w:right w:val="single" w:sz="4" w:space="0" w:color="auto"/>
            </w:tcBorders>
            <w:shd w:val="clear" w:color="000000" w:fill="8DB4E2"/>
            <w:noWrap/>
            <w:vAlign w:val="center"/>
          </w:tcPr>
          <w:p w14:paraId="17984CC8"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备注</w:t>
            </w:r>
          </w:p>
        </w:tc>
      </w:tr>
      <w:tr w:rsidR="00CB7377" w14:paraId="5A219BAE" w14:textId="77777777">
        <w:trPr>
          <w:trHeight w:val="270"/>
        </w:trPr>
        <w:tc>
          <w:tcPr>
            <w:tcW w:w="709" w:type="dxa"/>
            <w:tcBorders>
              <w:top w:val="nil"/>
              <w:left w:val="single" w:sz="4" w:space="0" w:color="auto"/>
              <w:bottom w:val="single" w:sz="4" w:space="0" w:color="auto"/>
              <w:right w:val="single" w:sz="4" w:space="0" w:color="auto"/>
            </w:tcBorders>
          </w:tcPr>
          <w:p w14:paraId="7A9628D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DA9A7CE" w14:textId="77777777" w:rsidR="00CB7377" w:rsidRDefault="00000000">
            <w:pPr>
              <w:widowControl/>
              <w:jc w:val="left"/>
              <w:rPr>
                <w:rFonts w:ascii="宋体" w:eastAsia="宋体" w:hAnsi="宋体" w:cs="宋体"/>
                <w:color w:val="000000"/>
                <w:kern w:val="0"/>
                <w:sz w:val="22"/>
              </w:rPr>
            </w:pPr>
            <w:r>
              <w:rPr>
                <w:rFonts w:ascii="宋体" w:eastAsia="宋体" w:hAnsi="宋体" w:cs="宋体"/>
                <w:color w:val="000000"/>
                <w:kern w:val="0"/>
                <w:sz w:val="22"/>
              </w:rPr>
              <w:t>RQSJ</w:t>
            </w:r>
          </w:p>
        </w:tc>
        <w:tc>
          <w:tcPr>
            <w:tcW w:w="1134" w:type="dxa"/>
            <w:tcBorders>
              <w:top w:val="nil"/>
              <w:left w:val="nil"/>
              <w:bottom w:val="single" w:sz="4" w:space="0" w:color="auto"/>
              <w:right w:val="single" w:sz="4" w:space="0" w:color="auto"/>
            </w:tcBorders>
            <w:shd w:val="clear" w:color="auto" w:fill="auto"/>
            <w:noWrap/>
            <w:vAlign w:val="center"/>
          </w:tcPr>
          <w:p w14:paraId="209772A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C(18)</w:t>
            </w:r>
          </w:p>
        </w:tc>
        <w:tc>
          <w:tcPr>
            <w:tcW w:w="1768" w:type="dxa"/>
            <w:tcBorders>
              <w:top w:val="nil"/>
              <w:left w:val="nil"/>
              <w:bottom w:val="single" w:sz="4" w:space="0" w:color="auto"/>
              <w:right w:val="single" w:sz="4" w:space="0" w:color="auto"/>
            </w:tcBorders>
            <w:shd w:val="clear" w:color="auto" w:fill="auto"/>
            <w:noWrap/>
            <w:vAlign w:val="center"/>
          </w:tcPr>
          <w:p w14:paraId="6D169BB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时间戳</w:t>
            </w:r>
          </w:p>
        </w:tc>
        <w:tc>
          <w:tcPr>
            <w:tcW w:w="2818" w:type="dxa"/>
            <w:tcBorders>
              <w:top w:val="nil"/>
              <w:left w:val="nil"/>
              <w:bottom w:val="single" w:sz="4" w:space="0" w:color="auto"/>
              <w:right w:val="single" w:sz="4" w:space="0" w:color="auto"/>
            </w:tcBorders>
            <w:shd w:val="clear" w:color="auto" w:fill="auto"/>
            <w:noWrap/>
            <w:vAlign w:val="center"/>
          </w:tcPr>
          <w:p w14:paraId="176122B6" w14:textId="77777777" w:rsidR="00CB7377" w:rsidRDefault="00000000">
            <w:pPr>
              <w:widowControl/>
              <w:jc w:val="left"/>
              <w:rPr>
                <w:rFonts w:ascii="宋体" w:eastAsia="宋体" w:hAnsi="宋体" w:cs="宋体"/>
                <w:color w:val="FF0000"/>
                <w:kern w:val="0"/>
                <w:sz w:val="13"/>
              </w:rPr>
            </w:pPr>
            <w:r>
              <w:rPr>
                <w:rFonts w:ascii="宋体" w:eastAsia="宋体" w:hAnsi="宋体" w:cs="宋体" w:hint="eastAsia"/>
                <w:color w:val="FF0000"/>
                <w:kern w:val="0"/>
                <w:sz w:val="13"/>
              </w:rPr>
              <w:t>收到错误时本机时间[委托时本机时间]，如：</w:t>
            </w:r>
          </w:p>
          <w:p w14:paraId="047D6894" w14:textId="77777777" w:rsidR="00CB7377" w:rsidRDefault="00000000">
            <w:pPr>
              <w:widowControl/>
              <w:jc w:val="left"/>
              <w:rPr>
                <w:rFonts w:ascii="宋体" w:eastAsia="宋体" w:hAnsi="宋体" w:cs="宋体"/>
                <w:color w:val="FF0000"/>
                <w:kern w:val="0"/>
                <w:sz w:val="22"/>
              </w:rPr>
            </w:pPr>
            <w:r>
              <w:rPr>
                <w:rFonts w:ascii="宋体" w:eastAsia="宋体" w:hAnsi="宋体" w:cs="宋体"/>
                <w:color w:val="FF0000"/>
                <w:kern w:val="0"/>
                <w:sz w:val="13"/>
              </w:rPr>
              <w:t xml:space="preserve">20200224 13:56:47[13:56:47.555] </w:t>
            </w:r>
          </w:p>
        </w:tc>
      </w:tr>
      <w:tr w:rsidR="00CB7377" w14:paraId="10725D1C" w14:textId="77777777">
        <w:trPr>
          <w:trHeight w:val="270"/>
        </w:trPr>
        <w:tc>
          <w:tcPr>
            <w:tcW w:w="709" w:type="dxa"/>
            <w:tcBorders>
              <w:top w:val="nil"/>
              <w:left w:val="single" w:sz="4" w:space="0" w:color="auto"/>
              <w:bottom w:val="single" w:sz="4" w:space="0" w:color="auto"/>
              <w:right w:val="single" w:sz="4" w:space="0" w:color="auto"/>
            </w:tcBorders>
          </w:tcPr>
          <w:p w14:paraId="565E389A" w14:textId="77777777" w:rsidR="00CB7377" w:rsidRPr="00C9267E" w:rsidRDefault="00000000">
            <w:pPr>
              <w:widowControl/>
              <w:jc w:val="left"/>
              <w:rPr>
                <w:rFonts w:ascii="宋体" w:eastAsia="宋体" w:hAnsi="宋体" w:cs="宋体"/>
                <w:color w:val="FF0000"/>
                <w:kern w:val="0"/>
                <w:sz w:val="22"/>
              </w:rPr>
            </w:pPr>
            <w:r w:rsidRPr="00C9267E">
              <w:rPr>
                <w:rFonts w:ascii="宋体" w:eastAsia="宋体" w:hAnsi="宋体" w:cs="宋体" w:hint="eastAsia"/>
                <w:color w:val="FF0000"/>
                <w:kern w:val="0"/>
                <w:sz w:val="22"/>
              </w:rPr>
              <w:t>2</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7AE5657" w14:textId="77777777" w:rsidR="00CB7377" w:rsidRPr="00C9267E" w:rsidRDefault="00000000">
            <w:pPr>
              <w:widowControl/>
              <w:jc w:val="left"/>
              <w:rPr>
                <w:rFonts w:ascii="宋体" w:eastAsia="宋体" w:hAnsi="宋体" w:cs="宋体"/>
                <w:color w:val="FF0000"/>
                <w:kern w:val="0"/>
                <w:sz w:val="22"/>
              </w:rPr>
            </w:pPr>
            <w:r w:rsidRPr="00C9267E">
              <w:rPr>
                <w:rFonts w:ascii="宋体" w:eastAsia="宋体" w:hAnsi="宋体" w:cs="宋体" w:hint="eastAsia"/>
                <w:color w:val="FF0000"/>
                <w:kern w:val="0"/>
                <w:sz w:val="22"/>
              </w:rPr>
              <w:t>WYBS</w:t>
            </w:r>
          </w:p>
        </w:tc>
        <w:tc>
          <w:tcPr>
            <w:tcW w:w="1134" w:type="dxa"/>
            <w:tcBorders>
              <w:top w:val="nil"/>
              <w:left w:val="nil"/>
              <w:bottom w:val="single" w:sz="4" w:space="0" w:color="auto"/>
              <w:right w:val="single" w:sz="4" w:space="0" w:color="auto"/>
            </w:tcBorders>
            <w:shd w:val="clear" w:color="auto" w:fill="auto"/>
            <w:noWrap/>
            <w:vAlign w:val="center"/>
          </w:tcPr>
          <w:p w14:paraId="7633451B" w14:textId="77777777" w:rsidR="00CB7377" w:rsidRPr="00C9267E" w:rsidRDefault="00000000">
            <w:pPr>
              <w:widowControl/>
              <w:jc w:val="left"/>
              <w:rPr>
                <w:rFonts w:ascii="宋体" w:eastAsia="宋体" w:hAnsi="宋体" w:cs="宋体"/>
                <w:color w:val="FF0000"/>
                <w:kern w:val="0"/>
                <w:sz w:val="22"/>
              </w:rPr>
            </w:pPr>
            <w:r w:rsidRPr="00C9267E">
              <w:rPr>
                <w:rFonts w:ascii="宋体" w:eastAsia="宋体" w:hAnsi="宋体" w:cs="宋体" w:hint="eastAsia"/>
                <w:color w:val="FF0000"/>
                <w:kern w:val="0"/>
                <w:sz w:val="22"/>
              </w:rPr>
              <w:t>N(10)</w:t>
            </w:r>
          </w:p>
        </w:tc>
        <w:tc>
          <w:tcPr>
            <w:tcW w:w="1768" w:type="dxa"/>
            <w:tcBorders>
              <w:top w:val="nil"/>
              <w:left w:val="nil"/>
              <w:bottom w:val="single" w:sz="4" w:space="0" w:color="auto"/>
              <w:right w:val="single" w:sz="4" w:space="0" w:color="auto"/>
            </w:tcBorders>
            <w:shd w:val="clear" w:color="auto" w:fill="auto"/>
            <w:noWrap/>
            <w:vAlign w:val="center"/>
          </w:tcPr>
          <w:p w14:paraId="27EF269B" w14:textId="77777777" w:rsidR="00CB7377" w:rsidRPr="00C9267E" w:rsidRDefault="00000000">
            <w:pPr>
              <w:widowControl/>
              <w:jc w:val="left"/>
              <w:rPr>
                <w:rFonts w:ascii="宋体" w:eastAsia="宋体" w:hAnsi="宋体" w:cs="宋体"/>
                <w:color w:val="FF0000"/>
                <w:kern w:val="0"/>
                <w:sz w:val="22"/>
              </w:rPr>
            </w:pPr>
            <w:r w:rsidRPr="00C9267E">
              <w:rPr>
                <w:rFonts w:ascii="宋体" w:eastAsia="宋体" w:hAnsi="宋体" w:cs="宋体" w:hint="eastAsia"/>
                <w:color w:val="FF0000"/>
                <w:kern w:val="0"/>
                <w:sz w:val="22"/>
              </w:rPr>
              <w:t>唯一标识</w:t>
            </w:r>
          </w:p>
        </w:tc>
        <w:tc>
          <w:tcPr>
            <w:tcW w:w="2818" w:type="dxa"/>
            <w:tcBorders>
              <w:top w:val="nil"/>
              <w:left w:val="nil"/>
              <w:bottom w:val="single" w:sz="4" w:space="0" w:color="auto"/>
              <w:right w:val="single" w:sz="4" w:space="0" w:color="auto"/>
            </w:tcBorders>
            <w:shd w:val="clear" w:color="auto" w:fill="auto"/>
            <w:noWrap/>
            <w:vAlign w:val="center"/>
          </w:tcPr>
          <w:p w14:paraId="1CA8BD49" w14:textId="77777777" w:rsidR="00CB7377" w:rsidRPr="00C9267E" w:rsidRDefault="00000000">
            <w:pPr>
              <w:widowControl/>
              <w:jc w:val="left"/>
              <w:rPr>
                <w:rFonts w:ascii="宋体" w:eastAsia="宋体" w:hAnsi="宋体" w:cs="宋体"/>
                <w:color w:val="FF0000"/>
                <w:kern w:val="0"/>
                <w:sz w:val="22"/>
              </w:rPr>
            </w:pPr>
            <w:r w:rsidRPr="00C9267E">
              <w:rPr>
                <w:rFonts w:hint="eastAsia"/>
                <w:color w:val="FF0000"/>
              </w:rPr>
              <w:t>同批量委托日志中</w:t>
            </w:r>
            <w:r w:rsidRPr="00C9267E">
              <w:rPr>
                <w:rFonts w:hint="eastAsia"/>
                <w:color w:val="FF0000"/>
              </w:rPr>
              <w:t>WYBS</w:t>
            </w:r>
          </w:p>
        </w:tc>
      </w:tr>
      <w:tr w:rsidR="00CB7377" w14:paraId="38741E5B" w14:textId="77777777">
        <w:trPr>
          <w:trHeight w:val="270"/>
        </w:trPr>
        <w:tc>
          <w:tcPr>
            <w:tcW w:w="709" w:type="dxa"/>
            <w:tcBorders>
              <w:top w:val="nil"/>
              <w:left w:val="single" w:sz="4" w:space="0" w:color="auto"/>
              <w:bottom w:val="single" w:sz="4" w:space="0" w:color="auto"/>
              <w:right w:val="single" w:sz="4" w:space="0" w:color="auto"/>
            </w:tcBorders>
          </w:tcPr>
          <w:p w14:paraId="0E6AA88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3</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CCF3295"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KHH</w:t>
            </w:r>
          </w:p>
        </w:tc>
        <w:tc>
          <w:tcPr>
            <w:tcW w:w="1134" w:type="dxa"/>
            <w:tcBorders>
              <w:top w:val="nil"/>
              <w:left w:val="nil"/>
              <w:bottom w:val="single" w:sz="4" w:space="0" w:color="auto"/>
              <w:right w:val="single" w:sz="4" w:space="0" w:color="auto"/>
            </w:tcBorders>
            <w:shd w:val="clear" w:color="auto" w:fill="auto"/>
            <w:noWrap/>
            <w:vAlign w:val="center"/>
          </w:tcPr>
          <w:p w14:paraId="23D4502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C(12)</w:t>
            </w:r>
          </w:p>
        </w:tc>
        <w:tc>
          <w:tcPr>
            <w:tcW w:w="1768" w:type="dxa"/>
            <w:tcBorders>
              <w:top w:val="nil"/>
              <w:left w:val="nil"/>
              <w:bottom w:val="single" w:sz="4" w:space="0" w:color="auto"/>
              <w:right w:val="single" w:sz="4" w:space="0" w:color="auto"/>
            </w:tcBorders>
            <w:shd w:val="clear" w:color="auto" w:fill="auto"/>
            <w:noWrap/>
            <w:vAlign w:val="center"/>
          </w:tcPr>
          <w:p w14:paraId="2314A43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客户号</w:t>
            </w:r>
          </w:p>
        </w:tc>
        <w:tc>
          <w:tcPr>
            <w:tcW w:w="2818" w:type="dxa"/>
            <w:tcBorders>
              <w:top w:val="nil"/>
              <w:left w:val="nil"/>
              <w:bottom w:val="single" w:sz="4" w:space="0" w:color="auto"/>
              <w:right w:val="single" w:sz="4" w:space="0" w:color="auto"/>
            </w:tcBorders>
            <w:shd w:val="clear" w:color="auto" w:fill="auto"/>
            <w:vAlign w:val="center"/>
          </w:tcPr>
          <w:p w14:paraId="69ECB1F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客户号</w:t>
            </w:r>
          </w:p>
        </w:tc>
      </w:tr>
      <w:tr w:rsidR="00CB7377" w14:paraId="29657754" w14:textId="77777777">
        <w:trPr>
          <w:trHeight w:val="270"/>
        </w:trPr>
        <w:tc>
          <w:tcPr>
            <w:tcW w:w="709" w:type="dxa"/>
            <w:tcBorders>
              <w:top w:val="nil"/>
              <w:left w:val="single" w:sz="4" w:space="0" w:color="auto"/>
              <w:bottom w:val="single" w:sz="4" w:space="0" w:color="auto"/>
              <w:right w:val="single" w:sz="4" w:space="0" w:color="auto"/>
            </w:tcBorders>
          </w:tcPr>
          <w:p w14:paraId="59BD69C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4</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5290575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JYSC</w:t>
            </w:r>
          </w:p>
        </w:tc>
        <w:tc>
          <w:tcPr>
            <w:tcW w:w="1134" w:type="dxa"/>
            <w:tcBorders>
              <w:top w:val="nil"/>
              <w:left w:val="nil"/>
              <w:bottom w:val="single" w:sz="4" w:space="0" w:color="auto"/>
              <w:right w:val="single" w:sz="4" w:space="0" w:color="auto"/>
            </w:tcBorders>
            <w:shd w:val="clear" w:color="auto" w:fill="auto"/>
            <w:noWrap/>
            <w:vAlign w:val="center"/>
          </w:tcPr>
          <w:p w14:paraId="06730F6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8" w:type="dxa"/>
            <w:tcBorders>
              <w:top w:val="nil"/>
              <w:left w:val="nil"/>
              <w:bottom w:val="single" w:sz="4" w:space="0" w:color="auto"/>
              <w:right w:val="single" w:sz="4" w:space="0" w:color="auto"/>
            </w:tcBorders>
            <w:shd w:val="clear" w:color="auto" w:fill="auto"/>
            <w:noWrap/>
            <w:vAlign w:val="center"/>
          </w:tcPr>
          <w:p w14:paraId="0722ACC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交易市场</w:t>
            </w:r>
          </w:p>
        </w:tc>
        <w:tc>
          <w:tcPr>
            <w:tcW w:w="2818" w:type="dxa"/>
            <w:tcBorders>
              <w:top w:val="nil"/>
              <w:left w:val="nil"/>
              <w:bottom w:val="single" w:sz="4" w:space="0" w:color="auto"/>
              <w:right w:val="single" w:sz="4" w:space="0" w:color="auto"/>
            </w:tcBorders>
            <w:shd w:val="clear" w:color="auto" w:fill="auto"/>
            <w:noWrap/>
            <w:vAlign w:val="center"/>
          </w:tcPr>
          <w:p w14:paraId="5849FC6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同上</w:t>
            </w:r>
          </w:p>
        </w:tc>
      </w:tr>
      <w:tr w:rsidR="00CB7377" w14:paraId="778F09DA" w14:textId="77777777">
        <w:trPr>
          <w:trHeight w:val="270"/>
        </w:trPr>
        <w:tc>
          <w:tcPr>
            <w:tcW w:w="709" w:type="dxa"/>
            <w:tcBorders>
              <w:top w:val="single" w:sz="4" w:space="0" w:color="auto"/>
              <w:left w:val="single" w:sz="4" w:space="0" w:color="auto"/>
              <w:bottom w:val="single" w:sz="4" w:space="0" w:color="auto"/>
              <w:right w:val="single" w:sz="4" w:space="0" w:color="auto"/>
            </w:tcBorders>
          </w:tcPr>
          <w:p w14:paraId="349F9EE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0693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ZQDM</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6F09C7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C(20)</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77AFAAB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证券代码</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293529B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同上</w:t>
            </w:r>
          </w:p>
        </w:tc>
      </w:tr>
      <w:tr w:rsidR="00CB7377" w14:paraId="00CC01C7" w14:textId="77777777">
        <w:trPr>
          <w:trHeight w:val="270"/>
        </w:trPr>
        <w:tc>
          <w:tcPr>
            <w:tcW w:w="709" w:type="dxa"/>
            <w:tcBorders>
              <w:top w:val="single" w:sz="4" w:space="0" w:color="auto"/>
              <w:left w:val="single" w:sz="4" w:space="0" w:color="auto"/>
              <w:bottom w:val="single" w:sz="4" w:space="0" w:color="auto"/>
              <w:right w:val="single" w:sz="4" w:space="0" w:color="auto"/>
            </w:tcBorders>
          </w:tcPr>
          <w:p w14:paraId="4579FA5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6998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WTFX</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DBC9E6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181648B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委托方向</w:t>
            </w:r>
          </w:p>
        </w:tc>
        <w:tc>
          <w:tcPr>
            <w:tcW w:w="2818" w:type="dxa"/>
            <w:tcBorders>
              <w:top w:val="single" w:sz="4" w:space="0" w:color="auto"/>
              <w:left w:val="nil"/>
              <w:bottom w:val="single" w:sz="4" w:space="0" w:color="auto"/>
              <w:right w:val="single" w:sz="4" w:space="0" w:color="auto"/>
            </w:tcBorders>
            <w:shd w:val="clear" w:color="auto" w:fill="auto"/>
            <w:noWrap/>
          </w:tcPr>
          <w:p w14:paraId="29F03FCA" w14:textId="77777777" w:rsidR="00CB7377" w:rsidRDefault="00000000">
            <w:pPr>
              <w:widowControl/>
              <w:jc w:val="left"/>
              <w:rPr>
                <w:rFonts w:ascii="宋体" w:eastAsia="宋体" w:hAnsi="宋体" w:cs="宋体"/>
                <w:kern w:val="0"/>
                <w:sz w:val="22"/>
              </w:rPr>
            </w:pPr>
            <w:r>
              <w:rPr>
                <w:rFonts w:ascii="宋体" w:eastAsia="宋体" w:hAnsi="宋体" w:cs="宋体" w:hint="eastAsia"/>
                <w:color w:val="000000"/>
                <w:kern w:val="0"/>
                <w:sz w:val="22"/>
              </w:rPr>
              <w:t>同上</w:t>
            </w:r>
          </w:p>
        </w:tc>
      </w:tr>
      <w:tr w:rsidR="00CB7377" w14:paraId="35CCF124" w14:textId="77777777">
        <w:trPr>
          <w:trHeight w:val="270"/>
        </w:trPr>
        <w:tc>
          <w:tcPr>
            <w:tcW w:w="709" w:type="dxa"/>
            <w:tcBorders>
              <w:top w:val="single" w:sz="4" w:space="0" w:color="auto"/>
              <w:left w:val="single" w:sz="4" w:space="0" w:color="auto"/>
              <w:bottom w:val="single" w:sz="4" w:space="0" w:color="auto"/>
              <w:right w:val="single" w:sz="4" w:space="0" w:color="auto"/>
            </w:tcBorders>
          </w:tcPr>
          <w:p w14:paraId="2D6CD72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6E54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JGLX</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916F90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715B3E2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价格类型</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546B5C9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同上</w:t>
            </w:r>
          </w:p>
        </w:tc>
      </w:tr>
      <w:tr w:rsidR="00CB7377" w14:paraId="76E734BF" w14:textId="77777777">
        <w:trPr>
          <w:trHeight w:val="270"/>
        </w:trPr>
        <w:tc>
          <w:tcPr>
            <w:tcW w:w="709" w:type="dxa"/>
            <w:tcBorders>
              <w:top w:val="single" w:sz="4" w:space="0" w:color="auto"/>
              <w:left w:val="single" w:sz="4" w:space="0" w:color="auto"/>
              <w:bottom w:val="single" w:sz="4" w:space="0" w:color="auto"/>
              <w:right w:val="single" w:sz="4" w:space="0" w:color="auto"/>
            </w:tcBorders>
          </w:tcPr>
          <w:p w14:paraId="124BC075"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2FBD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WTJG</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C23DE1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N(12,4)</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070CE02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委托价格</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14009F2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0-限价时必填</w:t>
            </w:r>
          </w:p>
        </w:tc>
      </w:tr>
      <w:tr w:rsidR="00CB7377" w14:paraId="447DB837" w14:textId="77777777">
        <w:trPr>
          <w:trHeight w:val="270"/>
        </w:trPr>
        <w:tc>
          <w:tcPr>
            <w:tcW w:w="709" w:type="dxa"/>
            <w:tcBorders>
              <w:top w:val="single" w:sz="4" w:space="0" w:color="auto"/>
              <w:left w:val="single" w:sz="4" w:space="0" w:color="auto"/>
              <w:bottom w:val="single" w:sz="4" w:space="0" w:color="auto"/>
              <w:right w:val="single" w:sz="4" w:space="0" w:color="auto"/>
            </w:tcBorders>
          </w:tcPr>
          <w:p w14:paraId="1EDF7475"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8363B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WTSL</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495AB6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6CDCE67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委托数量</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7182DDA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0-委托时必填</w:t>
            </w:r>
          </w:p>
        </w:tc>
      </w:tr>
      <w:tr w:rsidR="00CB7377" w14:paraId="4A895912" w14:textId="77777777">
        <w:trPr>
          <w:trHeight w:val="270"/>
        </w:trPr>
        <w:tc>
          <w:tcPr>
            <w:tcW w:w="709" w:type="dxa"/>
            <w:tcBorders>
              <w:top w:val="single" w:sz="4" w:space="0" w:color="auto"/>
              <w:left w:val="single" w:sz="4" w:space="0" w:color="auto"/>
              <w:bottom w:val="single" w:sz="4" w:space="0" w:color="auto"/>
              <w:right w:val="single" w:sz="4" w:space="0" w:color="auto"/>
            </w:tcBorders>
          </w:tcPr>
          <w:p w14:paraId="2610F58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A7932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WTLX</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EC4527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4C9BCA3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委托类型</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0FA8672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0-委托；1-撤单</w:t>
            </w:r>
          </w:p>
        </w:tc>
      </w:tr>
      <w:tr w:rsidR="00CB7377" w14:paraId="13F4B50A" w14:textId="77777777">
        <w:trPr>
          <w:trHeight w:val="270"/>
        </w:trPr>
        <w:tc>
          <w:tcPr>
            <w:tcW w:w="709" w:type="dxa"/>
            <w:tcBorders>
              <w:top w:val="single" w:sz="4" w:space="0" w:color="auto"/>
              <w:left w:val="single" w:sz="4" w:space="0" w:color="auto"/>
              <w:bottom w:val="single" w:sz="4" w:space="0" w:color="auto"/>
              <w:right w:val="single" w:sz="4" w:space="0" w:color="auto"/>
            </w:tcBorders>
          </w:tcPr>
          <w:p w14:paraId="122AD99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A255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YWTWYBS</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1A81A6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2909D56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原委托唯一标识</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794CD78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同上</w:t>
            </w:r>
          </w:p>
        </w:tc>
      </w:tr>
      <w:tr w:rsidR="00CB7377" w14:paraId="212B4394" w14:textId="77777777">
        <w:trPr>
          <w:trHeight w:val="270"/>
        </w:trPr>
        <w:tc>
          <w:tcPr>
            <w:tcW w:w="709" w:type="dxa"/>
            <w:tcBorders>
              <w:top w:val="single" w:sz="4" w:space="0" w:color="auto"/>
              <w:left w:val="single" w:sz="4" w:space="0" w:color="auto"/>
              <w:bottom w:val="single" w:sz="4" w:space="0" w:color="auto"/>
              <w:right w:val="single" w:sz="4" w:space="0" w:color="auto"/>
            </w:tcBorders>
          </w:tcPr>
          <w:p w14:paraId="2DD206D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D478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CWXX</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E8D4B8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C(32)</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7D9732E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错误信息</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2C890FA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错误信息</w:t>
            </w:r>
          </w:p>
        </w:tc>
      </w:tr>
      <w:tr w:rsidR="00CB7377" w14:paraId="370DBED3" w14:textId="77777777">
        <w:trPr>
          <w:trHeight w:val="270"/>
        </w:trPr>
        <w:tc>
          <w:tcPr>
            <w:tcW w:w="709" w:type="dxa"/>
            <w:tcBorders>
              <w:top w:val="single" w:sz="4" w:space="0" w:color="auto"/>
              <w:left w:val="single" w:sz="4" w:space="0" w:color="auto"/>
              <w:bottom w:val="single" w:sz="4" w:space="0" w:color="auto"/>
              <w:right w:val="single" w:sz="4" w:space="0" w:color="auto"/>
            </w:tcBorders>
          </w:tcPr>
          <w:p w14:paraId="13CC558B"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13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A61A2"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BZXX</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08036CE"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C(32)</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11C34419"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备注（可能无值）</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0B181C99"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18"/>
              </w:rPr>
              <w:t>存放</w:t>
            </w:r>
            <w:proofErr w:type="spellStart"/>
            <w:r>
              <w:rPr>
                <w:rFonts w:ascii="宋体" w:eastAsia="宋体" w:hAnsi="宋体" w:cs="宋体" w:hint="eastAsia"/>
                <w:color w:val="FF0000"/>
                <w:kern w:val="0"/>
                <w:sz w:val="18"/>
              </w:rPr>
              <w:t>OrderRef</w:t>
            </w:r>
            <w:proofErr w:type="spellEnd"/>
            <w:r>
              <w:rPr>
                <w:rFonts w:ascii="宋体" w:eastAsia="宋体" w:hAnsi="宋体" w:cs="宋体" w:hint="eastAsia"/>
                <w:color w:val="FF0000"/>
                <w:kern w:val="0"/>
                <w:sz w:val="18"/>
              </w:rPr>
              <w:t>信息</w:t>
            </w:r>
          </w:p>
        </w:tc>
      </w:tr>
    </w:tbl>
    <w:p w14:paraId="408DD431" w14:textId="32281456" w:rsidR="00EF4C0C" w:rsidRDefault="000E7DCE">
      <w:pPr>
        <w:pStyle w:val="ad"/>
        <w:ind w:left="357" w:firstLine="422"/>
        <w:rPr>
          <w:b/>
          <w:bCs/>
        </w:rPr>
      </w:pPr>
      <w:r>
        <w:rPr>
          <w:rFonts w:hint="eastAsia"/>
          <w:b/>
          <w:bCs/>
        </w:rPr>
        <w:t>【使用字段</w:t>
      </w:r>
      <w:r>
        <w:rPr>
          <w:rFonts w:hint="eastAsia"/>
          <w:b/>
          <w:bCs/>
        </w:rPr>
        <w:t>1</w:t>
      </w:r>
      <w:r>
        <w:rPr>
          <w:b/>
          <w:bCs/>
        </w:rPr>
        <w:t>1</w:t>
      </w:r>
      <w:r>
        <w:rPr>
          <w:rFonts w:hint="eastAsia"/>
          <w:b/>
          <w:bCs/>
        </w:rPr>
        <w:t>匹配原指令】</w:t>
      </w:r>
    </w:p>
    <w:p w14:paraId="3B15F1F1" w14:textId="77777777" w:rsidR="000E7DCE" w:rsidRDefault="000E7DCE">
      <w:pPr>
        <w:pStyle w:val="ad"/>
        <w:ind w:left="357" w:firstLine="422"/>
        <w:rPr>
          <w:rFonts w:hint="eastAsia"/>
          <w:b/>
          <w:bCs/>
        </w:rPr>
      </w:pPr>
    </w:p>
    <w:p w14:paraId="255E62B2" w14:textId="260247EB" w:rsidR="00CB7377" w:rsidRPr="00422F17" w:rsidRDefault="00422F17">
      <w:pPr>
        <w:pStyle w:val="ad"/>
        <w:ind w:left="357" w:firstLine="422"/>
        <w:rPr>
          <w:b/>
          <w:bCs/>
        </w:rPr>
      </w:pPr>
      <w:r w:rsidRPr="00422F17">
        <w:rPr>
          <w:rFonts w:hint="eastAsia"/>
          <w:b/>
          <w:bCs/>
        </w:rPr>
        <w:t>信用</w:t>
      </w:r>
    </w:p>
    <w:tbl>
      <w:tblPr>
        <w:tblW w:w="7563" w:type="dxa"/>
        <w:tblInd w:w="959" w:type="dxa"/>
        <w:tblLook w:val="04A0" w:firstRow="1" w:lastRow="0" w:firstColumn="1" w:lastColumn="0" w:noHBand="0" w:noVBand="1"/>
      </w:tblPr>
      <w:tblGrid>
        <w:gridCol w:w="709"/>
        <w:gridCol w:w="1134"/>
        <w:gridCol w:w="1134"/>
        <w:gridCol w:w="1768"/>
        <w:gridCol w:w="2818"/>
      </w:tblGrid>
      <w:tr w:rsidR="00422F17" w14:paraId="60FB0213" w14:textId="77777777" w:rsidTr="00DD4F05">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8DB4E2"/>
          </w:tcPr>
          <w:p w14:paraId="50798796" w14:textId="77777777" w:rsidR="00422F17" w:rsidRDefault="00422F17" w:rsidP="00DD4F05">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序号</w:t>
            </w:r>
          </w:p>
        </w:tc>
        <w:tc>
          <w:tcPr>
            <w:tcW w:w="1134" w:type="dxa"/>
            <w:tcBorders>
              <w:top w:val="single" w:sz="4" w:space="0" w:color="auto"/>
              <w:left w:val="single" w:sz="4" w:space="0" w:color="auto"/>
              <w:bottom w:val="single" w:sz="4" w:space="0" w:color="auto"/>
              <w:right w:val="single" w:sz="4" w:space="0" w:color="auto"/>
            </w:tcBorders>
            <w:shd w:val="clear" w:color="000000" w:fill="8DB4E2"/>
            <w:noWrap/>
            <w:vAlign w:val="center"/>
          </w:tcPr>
          <w:p w14:paraId="61537881" w14:textId="77777777" w:rsidR="00422F17" w:rsidRDefault="00422F17" w:rsidP="00DD4F05">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字段标识</w:t>
            </w:r>
          </w:p>
        </w:tc>
        <w:tc>
          <w:tcPr>
            <w:tcW w:w="1134" w:type="dxa"/>
            <w:tcBorders>
              <w:top w:val="single" w:sz="4" w:space="0" w:color="auto"/>
              <w:left w:val="nil"/>
              <w:bottom w:val="single" w:sz="4" w:space="0" w:color="auto"/>
              <w:right w:val="single" w:sz="4" w:space="0" w:color="auto"/>
            </w:tcBorders>
            <w:shd w:val="clear" w:color="000000" w:fill="8DB4E2"/>
            <w:noWrap/>
            <w:vAlign w:val="center"/>
          </w:tcPr>
          <w:p w14:paraId="5A42E619" w14:textId="77777777" w:rsidR="00422F17" w:rsidRDefault="00422F17" w:rsidP="00DD4F05">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数据类型</w:t>
            </w:r>
          </w:p>
        </w:tc>
        <w:tc>
          <w:tcPr>
            <w:tcW w:w="1768" w:type="dxa"/>
            <w:tcBorders>
              <w:top w:val="single" w:sz="4" w:space="0" w:color="auto"/>
              <w:left w:val="nil"/>
              <w:bottom w:val="single" w:sz="4" w:space="0" w:color="auto"/>
              <w:right w:val="single" w:sz="4" w:space="0" w:color="auto"/>
            </w:tcBorders>
            <w:shd w:val="clear" w:color="000000" w:fill="8DB4E2"/>
            <w:noWrap/>
            <w:vAlign w:val="center"/>
          </w:tcPr>
          <w:p w14:paraId="538222E0" w14:textId="77777777" w:rsidR="00422F17" w:rsidRDefault="00422F17" w:rsidP="00DD4F05">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字段名称</w:t>
            </w:r>
          </w:p>
        </w:tc>
        <w:tc>
          <w:tcPr>
            <w:tcW w:w="2818" w:type="dxa"/>
            <w:tcBorders>
              <w:top w:val="single" w:sz="4" w:space="0" w:color="auto"/>
              <w:left w:val="nil"/>
              <w:bottom w:val="single" w:sz="4" w:space="0" w:color="auto"/>
              <w:right w:val="single" w:sz="4" w:space="0" w:color="auto"/>
            </w:tcBorders>
            <w:shd w:val="clear" w:color="000000" w:fill="8DB4E2"/>
            <w:noWrap/>
            <w:vAlign w:val="center"/>
          </w:tcPr>
          <w:p w14:paraId="4280C464" w14:textId="77777777" w:rsidR="00422F17" w:rsidRDefault="00422F17" w:rsidP="00DD4F05">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备注</w:t>
            </w:r>
          </w:p>
        </w:tc>
      </w:tr>
      <w:tr w:rsidR="00422F17" w14:paraId="148E543E" w14:textId="77777777" w:rsidTr="00DD4F05">
        <w:trPr>
          <w:trHeight w:val="270"/>
        </w:trPr>
        <w:tc>
          <w:tcPr>
            <w:tcW w:w="709" w:type="dxa"/>
            <w:tcBorders>
              <w:top w:val="nil"/>
              <w:left w:val="single" w:sz="4" w:space="0" w:color="auto"/>
              <w:bottom w:val="single" w:sz="4" w:space="0" w:color="auto"/>
              <w:right w:val="single" w:sz="4" w:space="0" w:color="auto"/>
            </w:tcBorders>
          </w:tcPr>
          <w:p w14:paraId="188B7343"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8D19B72"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color w:val="000000"/>
                <w:kern w:val="0"/>
                <w:sz w:val="22"/>
              </w:rPr>
              <w:t>RQSJ</w:t>
            </w:r>
          </w:p>
        </w:tc>
        <w:tc>
          <w:tcPr>
            <w:tcW w:w="1134" w:type="dxa"/>
            <w:tcBorders>
              <w:top w:val="nil"/>
              <w:left w:val="nil"/>
              <w:bottom w:val="single" w:sz="4" w:space="0" w:color="auto"/>
              <w:right w:val="single" w:sz="4" w:space="0" w:color="auto"/>
            </w:tcBorders>
            <w:shd w:val="clear" w:color="auto" w:fill="auto"/>
            <w:noWrap/>
            <w:vAlign w:val="center"/>
          </w:tcPr>
          <w:p w14:paraId="5C45308A"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C(18)</w:t>
            </w:r>
          </w:p>
        </w:tc>
        <w:tc>
          <w:tcPr>
            <w:tcW w:w="1768" w:type="dxa"/>
            <w:tcBorders>
              <w:top w:val="nil"/>
              <w:left w:val="nil"/>
              <w:bottom w:val="single" w:sz="4" w:space="0" w:color="auto"/>
              <w:right w:val="single" w:sz="4" w:space="0" w:color="auto"/>
            </w:tcBorders>
            <w:shd w:val="clear" w:color="auto" w:fill="auto"/>
            <w:noWrap/>
            <w:vAlign w:val="center"/>
          </w:tcPr>
          <w:p w14:paraId="65640CF3"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时间戳</w:t>
            </w:r>
          </w:p>
        </w:tc>
        <w:tc>
          <w:tcPr>
            <w:tcW w:w="2818" w:type="dxa"/>
            <w:tcBorders>
              <w:top w:val="nil"/>
              <w:left w:val="nil"/>
              <w:bottom w:val="single" w:sz="4" w:space="0" w:color="auto"/>
              <w:right w:val="single" w:sz="4" w:space="0" w:color="auto"/>
            </w:tcBorders>
            <w:shd w:val="clear" w:color="auto" w:fill="auto"/>
            <w:noWrap/>
            <w:vAlign w:val="center"/>
          </w:tcPr>
          <w:p w14:paraId="4A51B8EB" w14:textId="77777777" w:rsidR="00422F17" w:rsidRDefault="00422F17" w:rsidP="00DD4F05">
            <w:pPr>
              <w:widowControl/>
              <w:jc w:val="left"/>
              <w:rPr>
                <w:rFonts w:ascii="宋体" w:eastAsia="宋体" w:hAnsi="宋体" w:cs="宋体"/>
                <w:color w:val="FF0000"/>
                <w:kern w:val="0"/>
                <w:sz w:val="13"/>
              </w:rPr>
            </w:pPr>
            <w:r>
              <w:rPr>
                <w:rFonts w:ascii="宋体" w:eastAsia="宋体" w:hAnsi="宋体" w:cs="宋体" w:hint="eastAsia"/>
                <w:color w:val="FF0000"/>
                <w:kern w:val="0"/>
                <w:sz w:val="13"/>
              </w:rPr>
              <w:t>收到错误时本机时间[委托时本机时间]，如：</w:t>
            </w:r>
          </w:p>
          <w:p w14:paraId="3C2FE5C4" w14:textId="77777777" w:rsidR="00422F17" w:rsidRDefault="00422F17" w:rsidP="00DD4F05">
            <w:pPr>
              <w:widowControl/>
              <w:jc w:val="left"/>
              <w:rPr>
                <w:rFonts w:ascii="宋体" w:eastAsia="宋体" w:hAnsi="宋体" w:cs="宋体"/>
                <w:color w:val="FF0000"/>
                <w:kern w:val="0"/>
                <w:sz w:val="22"/>
              </w:rPr>
            </w:pPr>
            <w:r>
              <w:rPr>
                <w:rFonts w:ascii="宋体" w:eastAsia="宋体" w:hAnsi="宋体" w:cs="宋体"/>
                <w:color w:val="FF0000"/>
                <w:kern w:val="0"/>
                <w:sz w:val="13"/>
              </w:rPr>
              <w:t xml:space="preserve">20200224 13:56:47[13:56:47.555] </w:t>
            </w:r>
          </w:p>
        </w:tc>
      </w:tr>
      <w:tr w:rsidR="00422F17" w14:paraId="5704E672" w14:textId="77777777" w:rsidTr="00DD4F05">
        <w:trPr>
          <w:trHeight w:val="270"/>
        </w:trPr>
        <w:tc>
          <w:tcPr>
            <w:tcW w:w="709" w:type="dxa"/>
            <w:tcBorders>
              <w:top w:val="nil"/>
              <w:left w:val="single" w:sz="4" w:space="0" w:color="auto"/>
              <w:bottom w:val="single" w:sz="4" w:space="0" w:color="auto"/>
              <w:right w:val="single" w:sz="4" w:space="0" w:color="auto"/>
            </w:tcBorders>
          </w:tcPr>
          <w:p w14:paraId="33427F4E" w14:textId="77777777" w:rsidR="00422F17" w:rsidRPr="00F3331B" w:rsidRDefault="00422F17" w:rsidP="00DD4F05">
            <w:pPr>
              <w:widowControl/>
              <w:jc w:val="left"/>
              <w:rPr>
                <w:rFonts w:ascii="宋体" w:eastAsia="宋体" w:hAnsi="宋体" w:cs="宋体"/>
                <w:color w:val="FF0000"/>
                <w:kern w:val="0"/>
                <w:sz w:val="22"/>
              </w:rPr>
            </w:pPr>
            <w:r w:rsidRPr="00F3331B">
              <w:rPr>
                <w:rFonts w:ascii="宋体" w:eastAsia="宋体" w:hAnsi="宋体" w:cs="宋体" w:hint="eastAsia"/>
                <w:color w:val="FF0000"/>
                <w:kern w:val="0"/>
                <w:sz w:val="22"/>
              </w:rPr>
              <w:t>2</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91A9055" w14:textId="77777777" w:rsidR="00422F17" w:rsidRPr="00F3331B" w:rsidRDefault="00422F17" w:rsidP="00DD4F05">
            <w:pPr>
              <w:widowControl/>
              <w:jc w:val="left"/>
              <w:rPr>
                <w:rFonts w:ascii="宋体" w:eastAsia="宋体" w:hAnsi="宋体" w:cs="宋体"/>
                <w:color w:val="FF0000"/>
                <w:kern w:val="0"/>
                <w:sz w:val="22"/>
              </w:rPr>
            </w:pPr>
            <w:r w:rsidRPr="00F3331B">
              <w:rPr>
                <w:rFonts w:ascii="宋体" w:eastAsia="宋体" w:hAnsi="宋体" w:cs="宋体" w:hint="eastAsia"/>
                <w:color w:val="FF0000"/>
                <w:kern w:val="0"/>
                <w:sz w:val="22"/>
              </w:rPr>
              <w:t>WYBS</w:t>
            </w:r>
          </w:p>
        </w:tc>
        <w:tc>
          <w:tcPr>
            <w:tcW w:w="1134" w:type="dxa"/>
            <w:tcBorders>
              <w:top w:val="nil"/>
              <w:left w:val="nil"/>
              <w:bottom w:val="single" w:sz="4" w:space="0" w:color="auto"/>
              <w:right w:val="single" w:sz="4" w:space="0" w:color="auto"/>
            </w:tcBorders>
            <w:shd w:val="clear" w:color="auto" w:fill="auto"/>
            <w:noWrap/>
            <w:vAlign w:val="center"/>
          </w:tcPr>
          <w:p w14:paraId="2B1FBAD0" w14:textId="77777777" w:rsidR="00422F17" w:rsidRPr="00F3331B" w:rsidRDefault="00422F17" w:rsidP="00DD4F05">
            <w:pPr>
              <w:widowControl/>
              <w:jc w:val="left"/>
              <w:rPr>
                <w:rFonts w:ascii="宋体" w:eastAsia="宋体" w:hAnsi="宋体" w:cs="宋体"/>
                <w:color w:val="FF0000"/>
                <w:kern w:val="0"/>
                <w:sz w:val="22"/>
              </w:rPr>
            </w:pPr>
            <w:r w:rsidRPr="00F3331B">
              <w:rPr>
                <w:rFonts w:ascii="宋体" w:eastAsia="宋体" w:hAnsi="宋体" w:cs="宋体" w:hint="eastAsia"/>
                <w:color w:val="FF0000"/>
                <w:kern w:val="0"/>
                <w:sz w:val="22"/>
              </w:rPr>
              <w:t>N(10)</w:t>
            </w:r>
          </w:p>
        </w:tc>
        <w:tc>
          <w:tcPr>
            <w:tcW w:w="1768" w:type="dxa"/>
            <w:tcBorders>
              <w:top w:val="nil"/>
              <w:left w:val="nil"/>
              <w:bottom w:val="single" w:sz="4" w:space="0" w:color="auto"/>
              <w:right w:val="single" w:sz="4" w:space="0" w:color="auto"/>
            </w:tcBorders>
            <w:shd w:val="clear" w:color="auto" w:fill="auto"/>
            <w:noWrap/>
            <w:vAlign w:val="center"/>
          </w:tcPr>
          <w:p w14:paraId="7B4E7E4C" w14:textId="77777777" w:rsidR="00422F17" w:rsidRPr="00F3331B" w:rsidRDefault="00422F17" w:rsidP="00DD4F05">
            <w:pPr>
              <w:widowControl/>
              <w:jc w:val="left"/>
              <w:rPr>
                <w:rFonts w:ascii="宋体" w:eastAsia="宋体" w:hAnsi="宋体" w:cs="宋体"/>
                <w:color w:val="FF0000"/>
                <w:kern w:val="0"/>
                <w:sz w:val="22"/>
              </w:rPr>
            </w:pPr>
            <w:r w:rsidRPr="00F3331B">
              <w:rPr>
                <w:rFonts w:ascii="宋体" w:eastAsia="宋体" w:hAnsi="宋体" w:cs="宋体" w:hint="eastAsia"/>
                <w:color w:val="FF0000"/>
                <w:kern w:val="0"/>
                <w:sz w:val="22"/>
              </w:rPr>
              <w:t>唯一标识</w:t>
            </w:r>
          </w:p>
        </w:tc>
        <w:tc>
          <w:tcPr>
            <w:tcW w:w="2818" w:type="dxa"/>
            <w:tcBorders>
              <w:top w:val="nil"/>
              <w:left w:val="nil"/>
              <w:bottom w:val="single" w:sz="4" w:space="0" w:color="auto"/>
              <w:right w:val="single" w:sz="4" w:space="0" w:color="auto"/>
            </w:tcBorders>
            <w:shd w:val="clear" w:color="auto" w:fill="auto"/>
            <w:noWrap/>
            <w:vAlign w:val="center"/>
          </w:tcPr>
          <w:p w14:paraId="0D50276B" w14:textId="77777777" w:rsidR="00422F17" w:rsidRPr="00F3331B" w:rsidRDefault="00422F17" w:rsidP="00DD4F05">
            <w:pPr>
              <w:widowControl/>
              <w:jc w:val="left"/>
              <w:rPr>
                <w:rFonts w:ascii="宋体" w:eastAsia="宋体" w:hAnsi="宋体" w:cs="宋体"/>
                <w:color w:val="FF0000"/>
                <w:kern w:val="0"/>
                <w:sz w:val="22"/>
              </w:rPr>
            </w:pPr>
            <w:r w:rsidRPr="00F3331B">
              <w:rPr>
                <w:rFonts w:hint="eastAsia"/>
                <w:color w:val="FF0000"/>
              </w:rPr>
              <w:t>同批量委托日志中</w:t>
            </w:r>
            <w:r w:rsidRPr="00F3331B">
              <w:rPr>
                <w:rFonts w:hint="eastAsia"/>
                <w:color w:val="FF0000"/>
              </w:rPr>
              <w:t>WYBS</w:t>
            </w:r>
          </w:p>
        </w:tc>
      </w:tr>
      <w:tr w:rsidR="00422F17" w14:paraId="711CA82D" w14:textId="77777777" w:rsidTr="00DD4F05">
        <w:trPr>
          <w:trHeight w:val="270"/>
        </w:trPr>
        <w:tc>
          <w:tcPr>
            <w:tcW w:w="709" w:type="dxa"/>
            <w:tcBorders>
              <w:top w:val="nil"/>
              <w:left w:val="single" w:sz="4" w:space="0" w:color="auto"/>
              <w:bottom w:val="single" w:sz="4" w:space="0" w:color="auto"/>
              <w:right w:val="single" w:sz="4" w:space="0" w:color="auto"/>
            </w:tcBorders>
          </w:tcPr>
          <w:p w14:paraId="7209948E"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3</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494F010"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KHH</w:t>
            </w:r>
          </w:p>
        </w:tc>
        <w:tc>
          <w:tcPr>
            <w:tcW w:w="1134" w:type="dxa"/>
            <w:tcBorders>
              <w:top w:val="nil"/>
              <w:left w:val="nil"/>
              <w:bottom w:val="single" w:sz="4" w:space="0" w:color="auto"/>
              <w:right w:val="single" w:sz="4" w:space="0" w:color="auto"/>
            </w:tcBorders>
            <w:shd w:val="clear" w:color="auto" w:fill="auto"/>
            <w:noWrap/>
            <w:vAlign w:val="center"/>
          </w:tcPr>
          <w:p w14:paraId="10CA85FC"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C(12)</w:t>
            </w:r>
          </w:p>
        </w:tc>
        <w:tc>
          <w:tcPr>
            <w:tcW w:w="1768" w:type="dxa"/>
            <w:tcBorders>
              <w:top w:val="nil"/>
              <w:left w:val="nil"/>
              <w:bottom w:val="single" w:sz="4" w:space="0" w:color="auto"/>
              <w:right w:val="single" w:sz="4" w:space="0" w:color="auto"/>
            </w:tcBorders>
            <w:shd w:val="clear" w:color="auto" w:fill="auto"/>
            <w:noWrap/>
            <w:vAlign w:val="center"/>
          </w:tcPr>
          <w:p w14:paraId="4482C4E0"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客户号</w:t>
            </w:r>
          </w:p>
        </w:tc>
        <w:tc>
          <w:tcPr>
            <w:tcW w:w="2818" w:type="dxa"/>
            <w:tcBorders>
              <w:top w:val="nil"/>
              <w:left w:val="nil"/>
              <w:bottom w:val="single" w:sz="4" w:space="0" w:color="auto"/>
              <w:right w:val="single" w:sz="4" w:space="0" w:color="auto"/>
            </w:tcBorders>
            <w:shd w:val="clear" w:color="auto" w:fill="auto"/>
            <w:vAlign w:val="center"/>
          </w:tcPr>
          <w:p w14:paraId="67C7A548"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客户号</w:t>
            </w:r>
          </w:p>
        </w:tc>
      </w:tr>
      <w:tr w:rsidR="00422F17" w14:paraId="327BAB72" w14:textId="77777777" w:rsidTr="00DD4F05">
        <w:trPr>
          <w:trHeight w:val="270"/>
        </w:trPr>
        <w:tc>
          <w:tcPr>
            <w:tcW w:w="709" w:type="dxa"/>
            <w:tcBorders>
              <w:top w:val="nil"/>
              <w:left w:val="single" w:sz="4" w:space="0" w:color="auto"/>
              <w:bottom w:val="single" w:sz="4" w:space="0" w:color="auto"/>
              <w:right w:val="single" w:sz="4" w:space="0" w:color="auto"/>
            </w:tcBorders>
          </w:tcPr>
          <w:p w14:paraId="736CAB33"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4</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AF0B040"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JYSC</w:t>
            </w:r>
          </w:p>
        </w:tc>
        <w:tc>
          <w:tcPr>
            <w:tcW w:w="1134" w:type="dxa"/>
            <w:tcBorders>
              <w:top w:val="nil"/>
              <w:left w:val="nil"/>
              <w:bottom w:val="single" w:sz="4" w:space="0" w:color="auto"/>
              <w:right w:val="single" w:sz="4" w:space="0" w:color="auto"/>
            </w:tcBorders>
            <w:shd w:val="clear" w:color="auto" w:fill="auto"/>
            <w:noWrap/>
            <w:vAlign w:val="center"/>
          </w:tcPr>
          <w:p w14:paraId="6EA6504D"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8" w:type="dxa"/>
            <w:tcBorders>
              <w:top w:val="nil"/>
              <w:left w:val="nil"/>
              <w:bottom w:val="single" w:sz="4" w:space="0" w:color="auto"/>
              <w:right w:val="single" w:sz="4" w:space="0" w:color="auto"/>
            </w:tcBorders>
            <w:shd w:val="clear" w:color="auto" w:fill="auto"/>
            <w:noWrap/>
            <w:vAlign w:val="center"/>
          </w:tcPr>
          <w:p w14:paraId="7D639DFE"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交易市场</w:t>
            </w:r>
          </w:p>
        </w:tc>
        <w:tc>
          <w:tcPr>
            <w:tcW w:w="2818" w:type="dxa"/>
            <w:tcBorders>
              <w:top w:val="nil"/>
              <w:left w:val="nil"/>
              <w:bottom w:val="single" w:sz="4" w:space="0" w:color="auto"/>
              <w:right w:val="single" w:sz="4" w:space="0" w:color="auto"/>
            </w:tcBorders>
            <w:shd w:val="clear" w:color="auto" w:fill="auto"/>
            <w:noWrap/>
            <w:vAlign w:val="center"/>
          </w:tcPr>
          <w:p w14:paraId="71B11B92"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同上</w:t>
            </w:r>
          </w:p>
        </w:tc>
      </w:tr>
      <w:tr w:rsidR="00422F17" w14:paraId="02CC4137" w14:textId="77777777" w:rsidTr="00DD4F05">
        <w:trPr>
          <w:trHeight w:val="270"/>
        </w:trPr>
        <w:tc>
          <w:tcPr>
            <w:tcW w:w="709" w:type="dxa"/>
            <w:tcBorders>
              <w:top w:val="single" w:sz="4" w:space="0" w:color="auto"/>
              <w:left w:val="single" w:sz="4" w:space="0" w:color="auto"/>
              <w:bottom w:val="single" w:sz="4" w:space="0" w:color="auto"/>
              <w:right w:val="single" w:sz="4" w:space="0" w:color="auto"/>
            </w:tcBorders>
          </w:tcPr>
          <w:p w14:paraId="4D6D148C"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A1A6B"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ZQDM</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A9479BA"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C(20)</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6D0E9BF9"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证券代码</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6482A3A1"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同上</w:t>
            </w:r>
          </w:p>
        </w:tc>
      </w:tr>
      <w:tr w:rsidR="00422F17" w14:paraId="4C2F6871" w14:textId="77777777" w:rsidTr="00DD4F05">
        <w:trPr>
          <w:trHeight w:val="270"/>
        </w:trPr>
        <w:tc>
          <w:tcPr>
            <w:tcW w:w="709" w:type="dxa"/>
            <w:tcBorders>
              <w:top w:val="single" w:sz="4" w:space="0" w:color="auto"/>
              <w:left w:val="single" w:sz="4" w:space="0" w:color="auto"/>
              <w:bottom w:val="single" w:sz="4" w:space="0" w:color="auto"/>
              <w:right w:val="single" w:sz="4" w:space="0" w:color="auto"/>
            </w:tcBorders>
          </w:tcPr>
          <w:p w14:paraId="70EE99C5"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DFCA7"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WTFX</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E22543B"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460632CD"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委托方向</w:t>
            </w:r>
          </w:p>
        </w:tc>
        <w:tc>
          <w:tcPr>
            <w:tcW w:w="2818" w:type="dxa"/>
            <w:tcBorders>
              <w:top w:val="single" w:sz="4" w:space="0" w:color="auto"/>
              <w:left w:val="nil"/>
              <w:bottom w:val="single" w:sz="4" w:space="0" w:color="auto"/>
              <w:right w:val="single" w:sz="4" w:space="0" w:color="auto"/>
            </w:tcBorders>
            <w:shd w:val="clear" w:color="auto" w:fill="auto"/>
            <w:noWrap/>
          </w:tcPr>
          <w:p w14:paraId="76D7B45E" w14:textId="77777777" w:rsidR="00422F17" w:rsidRDefault="00422F17" w:rsidP="00DD4F05">
            <w:pPr>
              <w:widowControl/>
              <w:jc w:val="left"/>
              <w:rPr>
                <w:rFonts w:ascii="宋体" w:eastAsia="宋体" w:hAnsi="宋体" w:cs="宋体"/>
                <w:kern w:val="0"/>
                <w:sz w:val="22"/>
              </w:rPr>
            </w:pPr>
            <w:r>
              <w:rPr>
                <w:rFonts w:ascii="宋体" w:eastAsia="宋体" w:hAnsi="宋体" w:cs="宋体" w:hint="eastAsia"/>
                <w:color w:val="000000"/>
                <w:kern w:val="0"/>
                <w:sz w:val="22"/>
              </w:rPr>
              <w:t>同上</w:t>
            </w:r>
          </w:p>
        </w:tc>
      </w:tr>
      <w:tr w:rsidR="00422F17" w14:paraId="1041B61F" w14:textId="77777777" w:rsidTr="00DD4F05">
        <w:trPr>
          <w:trHeight w:val="270"/>
        </w:trPr>
        <w:tc>
          <w:tcPr>
            <w:tcW w:w="709" w:type="dxa"/>
            <w:tcBorders>
              <w:top w:val="single" w:sz="4" w:space="0" w:color="auto"/>
              <w:left w:val="single" w:sz="4" w:space="0" w:color="auto"/>
              <w:bottom w:val="single" w:sz="4" w:space="0" w:color="auto"/>
              <w:right w:val="single" w:sz="4" w:space="0" w:color="auto"/>
            </w:tcBorders>
          </w:tcPr>
          <w:p w14:paraId="51C69F46"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D933AB"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JGLX</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6A00EE5"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256856FD"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价格类型</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2EDDDBB0"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同上</w:t>
            </w:r>
          </w:p>
        </w:tc>
      </w:tr>
      <w:tr w:rsidR="00422F17" w14:paraId="61956D38" w14:textId="77777777" w:rsidTr="00DD4F05">
        <w:trPr>
          <w:trHeight w:val="270"/>
        </w:trPr>
        <w:tc>
          <w:tcPr>
            <w:tcW w:w="709" w:type="dxa"/>
            <w:tcBorders>
              <w:top w:val="single" w:sz="4" w:space="0" w:color="auto"/>
              <w:left w:val="single" w:sz="4" w:space="0" w:color="auto"/>
              <w:bottom w:val="single" w:sz="4" w:space="0" w:color="auto"/>
              <w:right w:val="single" w:sz="4" w:space="0" w:color="auto"/>
            </w:tcBorders>
          </w:tcPr>
          <w:p w14:paraId="43F48C2B"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21D59"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WTJG</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71C9D00"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N(12,4)</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0FBFCF49"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委托价格</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4C7FE588"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0-限价时必填</w:t>
            </w:r>
          </w:p>
        </w:tc>
      </w:tr>
      <w:tr w:rsidR="00422F17" w14:paraId="4C268C68" w14:textId="77777777" w:rsidTr="00DD4F05">
        <w:trPr>
          <w:trHeight w:val="270"/>
        </w:trPr>
        <w:tc>
          <w:tcPr>
            <w:tcW w:w="709" w:type="dxa"/>
            <w:tcBorders>
              <w:top w:val="single" w:sz="4" w:space="0" w:color="auto"/>
              <w:left w:val="single" w:sz="4" w:space="0" w:color="auto"/>
              <w:bottom w:val="single" w:sz="4" w:space="0" w:color="auto"/>
              <w:right w:val="single" w:sz="4" w:space="0" w:color="auto"/>
            </w:tcBorders>
          </w:tcPr>
          <w:p w14:paraId="3C8BDCE1"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56DEA"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WTSL</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176A377"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4F69F6EE"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委托数量</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2F32D51D"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0-委托时必填</w:t>
            </w:r>
          </w:p>
        </w:tc>
      </w:tr>
      <w:tr w:rsidR="00422F17" w14:paraId="4DAB9E41" w14:textId="77777777" w:rsidTr="00DD4F05">
        <w:trPr>
          <w:trHeight w:val="270"/>
        </w:trPr>
        <w:tc>
          <w:tcPr>
            <w:tcW w:w="709" w:type="dxa"/>
            <w:tcBorders>
              <w:top w:val="single" w:sz="4" w:space="0" w:color="auto"/>
              <w:left w:val="single" w:sz="4" w:space="0" w:color="auto"/>
              <w:bottom w:val="single" w:sz="4" w:space="0" w:color="auto"/>
              <w:right w:val="single" w:sz="4" w:space="0" w:color="auto"/>
            </w:tcBorders>
          </w:tcPr>
          <w:p w14:paraId="7DE54792"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7AB6A"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WTLX</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B77F99E"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04B002C3"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委托类型</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6F669694"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0-委托；1-撤单</w:t>
            </w:r>
          </w:p>
        </w:tc>
      </w:tr>
      <w:tr w:rsidR="00422F17" w14:paraId="4E7F2662" w14:textId="77777777" w:rsidTr="00DD4F05">
        <w:trPr>
          <w:trHeight w:val="270"/>
        </w:trPr>
        <w:tc>
          <w:tcPr>
            <w:tcW w:w="709" w:type="dxa"/>
            <w:tcBorders>
              <w:top w:val="single" w:sz="4" w:space="0" w:color="auto"/>
              <w:left w:val="single" w:sz="4" w:space="0" w:color="auto"/>
              <w:bottom w:val="single" w:sz="4" w:space="0" w:color="auto"/>
              <w:right w:val="single" w:sz="4" w:space="0" w:color="auto"/>
            </w:tcBorders>
          </w:tcPr>
          <w:p w14:paraId="717AA374" w14:textId="64F87FFD"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w:t>
            </w:r>
            <w:r>
              <w:rPr>
                <w:rFonts w:ascii="宋体" w:eastAsia="宋体" w:hAnsi="宋体" w:cs="宋体"/>
                <w:color w:val="000000"/>
                <w:kern w:val="0"/>
                <w:sz w:val="22"/>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D82B8" w14:textId="6B828F17" w:rsidR="00422F17" w:rsidRDefault="004C1A53" w:rsidP="00DD4F05">
            <w:pPr>
              <w:widowControl/>
              <w:jc w:val="left"/>
              <w:rPr>
                <w:rFonts w:ascii="宋体" w:eastAsia="宋体" w:hAnsi="宋体" w:cs="宋体"/>
                <w:color w:val="000000"/>
                <w:kern w:val="0"/>
                <w:sz w:val="22"/>
              </w:rPr>
            </w:pPr>
            <w:r>
              <w:rPr>
                <w:rFonts w:ascii="宋体" w:eastAsia="宋体" w:hAnsi="宋体" w:cs="宋体"/>
                <w:color w:val="000000"/>
                <w:kern w:val="0"/>
                <w:sz w:val="22"/>
              </w:rPr>
              <w:t>DB</w:t>
            </w:r>
            <w:r w:rsidR="005D2C8E">
              <w:rPr>
                <w:rFonts w:ascii="宋体" w:eastAsia="宋体" w:hAnsi="宋体" w:cs="宋体"/>
                <w:color w:val="000000"/>
                <w:kern w:val="0"/>
                <w:sz w:val="22"/>
              </w:rPr>
              <w:t>ID</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4EC7DC6" w14:textId="2BA1B170" w:rsidR="00422F17" w:rsidRDefault="005D2C8E" w:rsidP="00DD4F05">
            <w:pPr>
              <w:widowControl/>
              <w:jc w:val="left"/>
              <w:rPr>
                <w:rFonts w:ascii="宋体" w:eastAsia="宋体" w:hAnsi="宋体" w:cs="宋体"/>
                <w:color w:val="000000"/>
                <w:kern w:val="0"/>
                <w:sz w:val="22"/>
              </w:rPr>
            </w:pPr>
            <w:r>
              <w:rPr>
                <w:rFonts w:ascii="宋体" w:eastAsia="宋体" w:hAnsi="宋体" w:cs="宋体"/>
                <w:color w:val="000000"/>
                <w:kern w:val="0"/>
                <w:sz w:val="22"/>
              </w:rPr>
              <w:t>N(10)</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6FA1DFDB" w14:textId="04F70310" w:rsidR="00422F17" w:rsidRDefault="005D2C8E"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尝还负债编号</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3015C6FA" w14:textId="54A55DEC" w:rsidR="00422F17" w:rsidRDefault="00044574" w:rsidP="00DD4F05">
            <w:pPr>
              <w:widowControl/>
              <w:jc w:val="left"/>
              <w:rPr>
                <w:rFonts w:ascii="宋体" w:eastAsia="宋体" w:hAnsi="宋体" w:cs="宋体"/>
                <w:color w:val="000000"/>
                <w:kern w:val="0"/>
                <w:sz w:val="22"/>
              </w:rPr>
            </w:pPr>
            <w:r>
              <w:rPr>
                <w:rFonts w:hint="eastAsia"/>
              </w:rPr>
              <w:t>同批量委托日志</w:t>
            </w:r>
          </w:p>
        </w:tc>
      </w:tr>
      <w:tr w:rsidR="00422F17" w14:paraId="3952F733" w14:textId="77777777" w:rsidTr="00DD4F05">
        <w:trPr>
          <w:trHeight w:val="270"/>
        </w:trPr>
        <w:tc>
          <w:tcPr>
            <w:tcW w:w="709" w:type="dxa"/>
            <w:tcBorders>
              <w:top w:val="single" w:sz="4" w:space="0" w:color="auto"/>
              <w:left w:val="single" w:sz="4" w:space="0" w:color="auto"/>
              <w:bottom w:val="single" w:sz="4" w:space="0" w:color="auto"/>
              <w:right w:val="single" w:sz="4" w:space="0" w:color="auto"/>
            </w:tcBorders>
          </w:tcPr>
          <w:p w14:paraId="4BE3126F" w14:textId="067EC1FE"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w:t>
            </w:r>
            <w:r>
              <w:rPr>
                <w:rFonts w:ascii="宋体" w:eastAsia="宋体" w:hAnsi="宋体" w:cs="宋体"/>
                <w:color w:val="000000"/>
                <w:kern w:val="0"/>
                <w:sz w:val="22"/>
              </w:rPr>
              <w:t>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46F899"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YWTWYBS</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ABC0256"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19B287A5"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原委托唯一标识</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710A75B8"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同上</w:t>
            </w:r>
          </w:p>
        </w:tc>
      </w:tr>
      <w:tr w:rsidR="00422F17" w14:paraId="360D47C4" w14:textId="77777777" w:rsidTr="00DD4F05">
        <w:trPr>
          <w:trHeight w:val="270"/>
        </w:trPr>
        <w:tc>
          <w:tcPr>
            <w:tcW w:w="709" w:type="dxa"/>
            <w:tcBorders>
              <w:top w:val="single" w:sz="4" w:space="0" w:color="auto"/>
              <w:left w:val="single" w:sz="4" w:space="0" w:color="auto"/>
              <w:bottom w:val="single" w:sz="4" w:space="0" w:color="auto"/>
              <w:right w:val="single" w:sz="4" w:space="0" w:color="auto"/>
            </w:tcBorders>
          </w:tcPr>
          <w:p w14:paraId="3EE233F9" w14:textId="2FFF94E9"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w:t>
            </w:r>
            <w:r>
              <w:rPr>
                <w:rFonts w:ascii="宋体" w:eastAsia="宋体" w:hAnsi="宋体" w:cs="宋体"/>
                <w:color w:val="000000"/>
                <w:kern w:val="0"/>
                <w:sz w:val="22"/>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0A623"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CWXX</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922358D"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C(32)</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106D3BD7"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错误信息</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499D63DF" w14:textId="77777777" w:rsidR="00422F17" w:rsidRDefault="00422F17" w:rsidP="00DD4F05">
            <w:pPr>
              <w:widowControl/>
              <w:jc w:val="left"/>
              <w:rPr>
                <w:rFonts w:ascii="宋体" w:eastAsia="宋体" w:hAnsi="宋体" w:cs="宋体"/>
                <w:color w:val="000000"/>
                <w:kern w:val="0"/>
                <w:sz w:val="22"/>
              </w:rPr>
            </w:pPr>
            <w:r>
              <w:rPr>
                <w:rFonts w:ascii="宋体" w:eastAsia="宋体" w:hAnsi="宋体" w:cs="宋体" w:hint="eastAsia"/>
                <w:color w:val="000000"/>
                <w:kern w:val="0"/>
                <w:sz w:val="22"/>
              </w:rPr>
              <w:t>错误信息</w:t>
            </w:r>
          </w:p>
        </w:tc>
      </w:tr>
      <w:tr w:rsidR="00422F17" w14:paraId="642AC2FB" w14:textId="77777777" w:rsidTr="00DD4F05">
        <w:trPr>
          <w:trHeight w:val="270"/>
        </w:trPr>
        <w:tc>
          <w:tcPr>
            <w:tcW w:w="709" w:type="dxa"/>
            <w:tcBorders>
              <w:top w:val="single" w:sz="4" w:space="0" w:color="auto"/>
              <w:left w:val="single" w:sz="4" w:space="0" w:color="auto"/>
              <w:bottom w:val="single" w:sz="4" w:space="0" w:color="auto"/>
              <w:right w:val="single" w:sz="4" w:space="0" w:color="auto"/>
            </w:tcBorders>
          </w:tcPr>
          <w:p w14:paraId="3686F74E" w14:textId="5B84311E" w:rsidR="00422F17" w:rsidRDefault="00422F17" w:rsidP="00DD4F05">
            <w:pPr>
              <w:widowControl/>
              <w:jc w:val="left"/>
              <w:rPr>
                <w:rFonts w:ascii="宋体" w:eastAsia="宋体" w:hAnsi="宋体" w:cs="宋体"/>
                <w:color w:val="FF0000"/>
                <w:kern w:val="0"/>
                <w:sz w:val="22"/>
              </w:rPr>
            </w:pPr>
            <w:r>
              <w:rPr>
                <w:rFonts w:ascii="宋体" w:eastAsia="宋体" w:hAnsi="宋体" w:cs="宋体" w:hint="eastAsia"/>
                <w:color w:val="FF0000"/>
                <w:kern w:val="0"/>
                <w:sz w:val="22"/>
              </w:rPr>
              <w:t>1</w:t>
            </w:r>
            <w:r>
              <w:rPr>
                <w:rFonts w:ascii="宋体" w:eastAsia="宋体" w:hAnsi="宋体" w:cs="宋体"/>
                <w:color w:val="FF0000"/>
                <w:kern w:val="0"/>
                <w:sz w:val="22"/>
              </w:rPr>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A41A7" w14:textId="77777777" w:rsidR="00422F17" w:rsidRDefault="00422F17" w:rsidP="00DD4F05">
            <w:pPr>
              <w:widowControl/>
              <w:jc w:val="left"/>
              <w:rPr>
                <w:rFonts w:ascii="宋体" w:eastAsia="宋体" w:hAnsi="宋体" w:cs="宋体"/>
                <w:color w:val="FF0000"/>
                <w:kern w:val="0"/>
                <w:sz w:val="22"/>
              </w:rPr>
            </w:pPr>
            <w:r>
              <w:rPr>
                <w:rFonts w:ascii="宋体" w:eastAsia="宋体" w:hAnsi="宋体" w:cs="宋体" w:hint="eastAsia"/>
                <w:color w:val="FF0000"/>
                <w:kern w:val="0"/>
                <w:sz w:val="22"/>
              </w:rPr>
              <w:t>BZXX</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4458719" w14:textId="77777777" w:rsidR="00422F17" w:rsidRDefault="00422F17" w:rsidP="00DD4F05">
            <w:pPr>
              <w:widowControl/>
              <w:jc w:val="left"/>
              <w:rPr>
                <w:rFonts w:ascii="宋体" w:eastAsia="宋体" w:hAnsi="宋体" w:cs="宋体"/>
                <w:color w:val="FF0000"/>
                <w:kern w:val="0"/>
                <w:sz w:val="22"/>
              </w:rPr>
            </w:pPr>
            <w:r>
              <w:rPr>
                <w:rFonts w:ascii="宋体" w:eastAsia="宋体" w:hAnsi="宋体" w:cs="宋体" w:hint="eastAsia"/>
                <w:color w:val="FF0000"/>
                <w:kern w:val="0"/>
                <w:sz w:val="22"/>
              </w:rPr>
              <w:t>C(32)</w:t>
            </w:r>
          </w:p>
        </w:tc>
        <w:tc>
          <w:tcPr>
            <w:tcW w:w="1768" w:type="dxa"/>
            <w:tcBorders>
              <w:top w:val="single" w:sz="4" w:space="0" w:color="auto"/>
              <w:left w:val="nil"/>
              <w:bottom w:val="single" w:sz="4" w:space="0" w:color="auto"/>
              <w:right w:val="single" w:sz="4" w:space="0" w:color="auto"/>
            </w:tcBorders>
            <w:shd w:val="clear" w:color="auto" w:fill="auto"/>
            <w:noWrap/>
            <w:vAlign w:val="center"/>
          </w:tcPr>
          <w:p w14:paraId="0A5CA56C" w14:textId="77777777" w:rsidR="00422F17" w:rsidRDefault="00422F17" w:rsidP="00DD4F05">
            <w:pPr>
              <w:widowControl/>
              <w:jc w:val="left"/>
              <w:rPr>
                <w:rFonts w:ascii="宋体" w:eastAsia="宋体" w:hAnsi="宋体" w:cs="宋体"/>
                <w:color w:val="FF0000"/>
                <w:kern w:val="0"/>
                <w:sz w:val="22"/>
              </w:rPr>
            </w:pPr>
            <w:r>
              <w:rPr>
                <w:rFonts w:ascii="宋体" w:eastAsia="宋体" w:hAnsi="宋体" w:cs="宋体" w:hint="eastAsia"/>
                <w:color w:val="FF0000"/>
                <w:kern w:val="0"/>
                <w:sz w:val="22"/>
              </w:rPr>
              <w:t>备注（可能无值）</w:t>
            </w:r>
          </w:p>
        </w:tc>
        <w:tc>
          <w:tcPr>
            <w:tcW w:w="2818" w:type="dxa"/>
            <w:tcBorders>
              <w:top w:val="single" w:sz="4" w:space="0" w:color="auto"/>
              <w:left w:val="nil"/>
              <w:bottom w:val="single" w:sz="4" w:space="0" w:color="auto"/>
              <w:right w:val="single" w:sz="4" w:space="0" w:color="auto"/>
            </w:tcBorders>
            <w:shd w:val="clear" w:color="auto" w:fill="auto"/>
            <w:noWrap/>
            <w:vAlign w:val="center"/>
          </w:tcPr>
          <w:p w14:paraId="1F42E3D2" w14:textId="77777777" w:rsidR="00422F17" w:rsidRDefault="00422F17" w:rsidP="00DD4F05">
            <w:pPr>
              <w:widowControl/>
              <w:jc w:val="left"/>
              <w:rPr>
                <w:rFonts w:ascii="宋体" w:eastAsia="宋体" w:hAnsi="宋体" w:cs="宋体"/>
                <w:color w:val="FF0000"/>
                <w:kern w:val="0"/>
                <w:sz w:val="22"/>
              </w:rPr>
            </w:pPr>
            <w:r>
              <w:rPr>
                <w:rFonts w:ascii="宋体" w:eastAsia="宋体" w:hAnsi="宋体" w:cs="宋体" w:hint="eastAsia"/>
                <w:color w:val="FF0000"/>
                <w:kern w:val="0"/>
                <w:sz w:val="18"/>
              </w:rPr>
              <w:t>存放</w:t>
            </w:r>
            <w:proofErr w:type="spellStart"/>
            <w:r>
              <w:rPr>
                <w:rFonts w:ascii="宋体" w:eastAsia="宋体" w:hAnsi="宋体" w:cs="宋体" w:hint="eastAsia"/>
                <w:color w:val="FF0000"/>
                <w:kern w:val="0"/>
                <w:sz w:val="18"/>
              </w:rPr>
              <w:t>OrderRef</w:t>
            </w:r>
            <w:proofErr w:type="spellEnd"/>
            <w:r>
              <w:rPr>
                <w:rFonts w:ascii="宋体" w:eastAsia="宋体" w:hAnsi="宋体" w:cs="宋体" w:hint="eastAsia"/>
                <w:color w:val="FF0000"/>
                <w:kern w:val="0"/>
                <w:sz w:val="18"/>
              </w:rPr>
              <w:t>信息</w:t>
            </w:r>
          </w:p>
        </w:tc>
      </w:tr>
    </w:tbl>
    <w:p w14:paraId="5B4EE1B5" w14:textId="342EF0F1" w:rsidR="007A6F25" w:rsidRDefault="007A6F25" w:rsidP="007A6F25">
      <w:pPr>
        <w:pStyle w:val="ad"/>
        <w:ind w:left="357" w:firstLine="422"/>
        <w:rPr>
          <w:b/>
          <w:bCs/>
        </w:rPr>
      </w:pPr>
      <w:r>
        <w:rPr>
          <w:rFonts w:hint="eastAsia"/>
          <w:b/>
          <w:bCs/>
        </w:rPr>
        <w:t>【使用字段</w:t>
      </w:r>
      <w:r>
        <w:rPr>
          <w:rFonts w:hint="eastAsia"/>
          <w:b/>
          <w:bCs/>
        </w:rPr>
        <w:t>1</w:t>
      </w:r>
      <w:r>
        <w:rPr>
          <w:b/>
          <w:bCs/>
        </w:rPr>
        <w:t>2</w:t>
      </w:r>
      <w:r>
        <w:rPr>
          <w:rFonts w:hint="eastAsia"/>
          <w:b/>
          <w:bCs/>
        </w:rPr>
        <w:t>匹配原指令】</w:t>
      </w:r>
    </w:p>
    <w:p w14:paraId="56E35FC8" w14:textId="77777777" w:rsidR="00422F17" w:rsidRPr="007A6F25" w:rsidRDefault="00422F17">
      <w:pPr>
        <w:pStyle w:val="ad"/>
        <w:ind w:left="357"/>
      </w:pPr>
    </w:p>
    <w:p w14:paraId="30FD096D" w14:textId="77777777" w:rsidR="00CB7377" w:rsidRDefault="00000000">
      <w:pPr>
        <w:pStyle w:val="ad"/>
        <w:numPr>
          <w:ilvl w:val="0"/>
          <w:numId w:val="4"/>
        </w:numPr>
        <w:ind w:firstLineChars="0"/>
      </w:pPr>
      <w:r>
        <w:rPr>
          <w:rFonts w:hint="eastAsia"/>
        </w:rPr>
        <w:t>增加记录委托确认日志功能</w:t>
      </w:r>
    </w:p>
    <w:p w14:paraId="765F6E5D" w14:textId="77777777" w:rsidR="00CB7377" w:rsidRDefault="00000000">
      <w:pPr>
        <w:pStyle w:val="ad"/>
        <w:ind w:firstLineChars="300" w:firstLine="630"/>
      </w:pPr>
      <w:r>
        <w:t>此功能只有在</w:t>
      </w:r>
      <w:r>
        <w:rPr>
          <w:rFonts w:hint="eastAsia"/>
        </w:rPr>
        <w:t>config.ini</w:t>
      </w:r>
      <w:r>
        <w:rPr>
          <w:rFonts w:hint="eastAsia"/>
        </w:rPr>
        <w:t>中</w:t>
      </w:r>
      <w:r>
        <w:rPr>
          <w:rFonts w:hint="eastAsia"/>
        </w:rPr>
        <w:t>[TRADE]</w:t>
      </w:r>
      <w:r>
        <w:rPr>
          <w:rFonts w:hint="eastAsia"/>
        </w:rPr>
        <w:t>节配置参数</w:t>
      </w:r>
      <w:r>
        <w:t>PLXD=18</w:t>
      </w:r>
      <w:r>
        <w:t>时起作用</w:t>
      </w:r>
      <w:r>
        <w:rPr>
          <w:rFonts w:hint="eastAsia"/>
        </w:rPr>
        <w:t>。</w:t>
      </w:r>
    </w:p>
    <w:p w14:paraId="4619E8D6" w14:textId="77777777" w:rsidR="00CB7377" w:rsidRDefault="00000000">
      <w:pPr>
        <w:pStyle w:val="ad"/>
        <w:ind w:firstLineChars="300" w:firstLine="630"/>
      </w:pPr>
      <w:r>
        <w:t>C</w:t>
      </w:r>
      <w:r>
        <w:rPr>
          <w:rFonts w:hint="eastAsia"/>
        </w:rPr>
        <w:t>onfig.ini</w:t>
      </w:r>
      <w:r>
        <w:rPr>
          <w:rFonts w:hint="eastAsia"/>
        </w:rPr>
        <w:t>中的下列配置信息配置正确之后，会记录委托确认日志信息。</w:t>
      </w:r>
    </w:p>
    <w:p w14:paraId="6B0627BE" w14:textId="77777777" w:rsidR="00CB7377" w:rsidRDefault="00000000">
      <w:pPr>
        <w:pStyle w:val="ad"/>
        <w:ind w:firstLineChars="300" w:firstLine="630"/>
      </w:pPr>
      <w:proofErr w:type="spellStart"/>
      <w:r>
        <w:t>WtqrRLog</w:t>
      </w:r>
      <w:proofErr w:type="spellEnd"/>
      <w:r>
        <w:t>=1</w:t>
      </w:r>
    </w:p>
    <w:p w14:paraId="662F813B" w14:textId="77777777" w:rsidR="00CB7377" w:rsidRDefault="00000000">
      <w:pPr>
        <w:pStyle w:val="ad"/>
        <w:ind w:firstLineChars="300" w:firstLine="630"/>
      </w:pPr>
      <w:proofErr w:type="spellStart"/>
      <w:r>
        <w:t>WtqrFP</w:t>
      </w:r>
      <w:proofErr w:type="spellEnd"/>
      <w:r>
        <w:t>=.\</w:t>
      </w:r>
      <w:r>
        <w:rPr>
          <w:rFonts w:hint="eastAsia"/>
        </w:rPr>
        <w:t>log\</w:t>
      </w:r>
      <w:r>
        <w:t>WT_YYYYMMDD.LOG</w:t>
      </w:r>
    </w:p>
    <w:p w14:paraId="477DB323" w14:textId="77777777" w:rsidR="00CB7377" w:rsidRDefault="00000000">
      <w:pPr>
        <w:pStyle w:val="ad"/>
        <w:ind w:firstLineChars="300" w:firstLine="630"/>
      </w:pPr>
      <w:r>
        <w:rPr>
          <w:rFonts w:hint="eastAsia"/>
        </w:rPr>
        <w:t>每个交易日会保存一个委托确认日志文件。</w:t>
      </w:r>
    </w:p>
    <w:p w14:paraId="3C4E2579" w14:textId="77777777" w:rsidR="00CB7377" w:rsidRDefault="00000000">
      <w:pPr>
        <w:pStyle w:val="ad"/>
        <w:ind w:firstLineChars="300" w:firstLine="630"/>
      </w:pPr>
      <w:r>
        <w:rPr>
          <w:rFonts w:hint="eastAsia"/>
        </w:rPr>
        <w:t>随着委托记录状态变化，一笔委托会有多笔委托确认日志。</w:t>
      </w:r>
    </w:p>
    <w:p w14:paraId="1D00720B" w14:textId="77777777" w:rsidR="00CB7377" w:rsidRDefault="00000000">
      <w:pPr>
        <w:pStyle w:val="ad"/>
        <w:ind w:firstLineChars="300" w:firstLine="630"/>
      </w:pPr>
      <w:r>
        <w:rPr>
          <w:rFonts w:hint="eastAsia"/>
        </w:rPr>
        <w:lastRenderedPageBreak/>
        <w:t>撤单受理之后，对应原委托的状态也会通过委托确认返回。</w:t>
      </w:r>
    </w:p>
    <w:p w14:paraId="3523D6BB" w14:textId="77777777" w:rsidR="00CB7377" w:rsidRDefault="00000000">
      <w:pPr>
        <w:pStyle w:val="ad"/>
        <w:ind w:leftChars="100" w:left="210"/>
      </w:pPr>
      <w:r>
        <w:rPr>
          <w:rFonts w:hint="eastAsia"/>
        </w:rPr>
        <w:t>缺省情况下，委托确认日志中会采取增量的方式记录，即包括登录导入委托窗口，并且点“打开”后，在奇点交易系统中的发生的委托状态变化信息。</w:t>
      </w:r>
    </w:p>
    <w:p w14:paraId="3AF18965" w14:textId="77777777" w:rsidR="00CB7377" w:rsidRDefault="00000000">
      <w:pPr>
        <w:pStyle w:val="ad"/>
        <w:ind w:leftChars="100" w:left="210"/>
      </w:pPr>
      <w:r>
        <w:rPr>
          <w:rFonts w:hint="eastAsia"/>
        </w:rPr>
        <w:t>如果需要下载完整的日志，可以将参数</w:t>
      </w:r>
      <w:proofErr w:type="spellStart"/>
      <w:r>
        <w:t>Redo_ALL</w:t>
      </w:r>
      <w:proofErr w:type="spellEnd"/>
      <w:r>
        <w:t>配置为</w:t>
      </w:r>
      <w:r>
        <w:rPr>
          <w:rFonts w:hint="eastAsia"/>
        </w:rPr>
        <w:t>1</w:t>
      </w:r>
      <w:r>
        <w:rPr>
          <w:rFonts w:hint="eastAsia"/>
        </w:rPr>
        <w:t>，然后重新登录客户端会重新以覆盖的方式下载</w:t>
      </w:r>
      <w:r>
        <w:rPr>
          <w:rFonts w:hint="eastAsia"/>
        </w:rPr>
        <w:t>WT</w:t>
      </w:r>
      <w:r>
        <w:rPr>
          <w:rFonts w:hint="eastAsia"/>
        </w:rPr>
        <w:t>、</w:t>
      </w:r>
      <w:r>
        <w:rPr>
          <w:rFonts w:hint="eastAsia"/>
        </w:rPr>
        <w:t>CJ</w:t>
      </w:r>
      <w:r>
        <w:rPr>
          <w:rFonts w:hint="eastAsia"/>
        </w:rPr>
        <w:t>、</w:t>
      </w:r>
      <w:r>
        <w:rPr>
          <w:rFonts w:hint="eastAsia"/>
        </w:rPr>
        <w:t>ZJ</w:t>
      </w:r>
      <w:r>
        <w:rPr>
          <w:rFonts w:hint="eastAsia"/>
        </w:rPr>
        <w:t>、</w:t>
      </w:r>
      <w:r>
        <w:rPr>
          <w:rFonts w:hint="eastAsia"/>
        </w:rPr>
        <w:t>GP</w:t>
      </w:r>
      <w:r>
        <w:rPr>
          <w:rFonts w:hint="eastAsia"/>
        </w:rPr>
        <w:t>日志文件，</w:t>
      </w:r>
      <w:r>
        <w:rPr>
          <w:rFonts w:hint="eastAsia"/>
        </w:rPr>
        <w:t>PLXD</w:t>
      </w:r>
      <w:r>
        <w:rPr>
          <w:rFonts w:hint="eastAsia"/>
        </w:rPr>
        <w:t>和</w:t>
      </w:r>
      <w:r>
        <w:rPr>
          <w:rFonts w:hint="eastAsia"/>
        </w:rPr>
        <w:t>ERR</w:t>
      </w:r>
      <w:r>
        <w:rPr>
          <w:rFonts w:hint="eastAsia"/>
        </w:rPr>
        <w:t>日志文件不变。按</w:t>
      </w:r>
      <w:r>
        <w:rPr>
          <w:rFonts w:hint="eastAsia"/>
        </w:rPr>
        <w:t>F6</w:t>
      </w:r>
      <w:r>
        <w:rPr>
          <w:rFonts w:hint="eastAsia"/>
        </w:rPr>
        <w:t>，点击“打开”按钮，之后继续处理后续日志。</w:t>
      </w:r>
    </w:p>
    <w:p w14:paraId="5F30A9C7" w14:textId="77777777" w:rsidR="00CB7377" w:rsidRDefault="00000000">
      <w:pPr>
        <w:widowControl/>
        <w:ind w:firstLineChars="300" w:firstLine="630"/>
        <w:jc w:val="left"/>
      </w:pPr>
      <w:r>
        <w:rPr>
          <w:rFonts w:ascii="宋体" w:eastAsia="宋体" w:hAnsi="宋体" w:cs="宋体" w:hint="eastAsia"/>
          <w:color w:val="000000"/>
          <w:kern w:val="0"/>
          <w:szCs w:val="21"/>
          <w:lang w:bidi="ar"/>
        </w:rPr>
        <w:t xml:space="preserve">如果发现日志文件中的信息不全，则需要手工删除日志文件，重新登录客户端，会重新下载日志文件。 </w:t>
      </w:r>
    </w:p>
    <w:p w14:paraId="68EE1912" w14:textId="77777777" w:rsidR="00CB7377" w:rsidRDefault="00000000">
      <w:pPr>
        <w:pStyle w:val="ad"/>
        <w:ind w:firstLineChars="300" w:firstLine="630"/>
      </w:pPr>
      <w:r>
        <w:rPr>
          <w:rFonts w:hint="eastAsia"/>
        </w:rPr>
        <w:t>委托确认日志信息记录格式如下，文件中第一行即为数据。</w:t>
      </w:r>
    </w:p>
    <w:tbl>
      <w:tblPr>
        <w:tblW w:w="7705" w:type="dxa"/>
        <w:tblInd w:w="817" w:type="dxa"/>
        <w:tblLook w:val="04A0" w:firstRow="1" w:lastRow="0" w:firstColumn="1" w:lastColumn="0" w:noHBand="0" w:noVBand="1"/>
      </w:tblPr>
      <w:tblGrid>
        <w:gridCol w:w="709"/>
        <w:gridCol w:w="1134"/>
        <w:gridCol w:w="1211"/>
        <w:gridCol w:w="1833"/>
        <w:gridCol w:w="2818"/>
      </w:tblGrid>
      <w:tr w:rsidR="00CB7377" w14:paraId="4E42C4CF"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8DB4E2"/>
          </w:tcPr>
          <w:p w14:paraId="1144C951"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序号</w:t>
            </w:r>
          </w:p>
        </w:tc>
        <w:tc>
          <w:tcPr>
            <w:tcW w:w="1134" w:type="dxa"/>
            <w:tcBorders>
              <w:top w:val="single" w:sz="4" w:space="0" w:color="auto"/>
              <w:left w:val="single" w:sz="4" w:space="0" w:color="auto"/>
              <w:bottom w:val="single" w:sz="4" w:space="0" w:color="auto"/>
              <w:right w:val="single" w:sz="4" w:space="0" w:color="auto"/>
            </w:tcBorders>
            <w:shd w:val="clear" w:color="000000" w:fill="8DB4E2"/>
            <w:noWrap/>
            <w:vAlign w:val="center"/>
          </w:tcPr>
          <w:p w14:paraId="16EBF2FB"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字段标识</w:t>
            </w:r>
          </w:p>
        </w:tc>
        <w:tc>
          <w:tcPr>
            <w:tcW w:w="1211" w:type="dxa"/>
            <w:tcBorders>
              <w:top w:val="single" w:sz="4" w:space="0" w:color="auto"/>
              <w:left w:val="nil"/>
              <w:bottom w:val="single" w:sz="4" w:space="0" w:color="auto"/>
              <w:right w:val="single" w:sz="4" w:space="0" w:color="auto"/>
            </w:tcBorders>
            <w:shd w:val="clear" w:color="000000" w:fill="8DB4E2"/>
            <w:noWrap/>
            <w:vAlign w:val="center"/>
          </w:tcPr>
          <w:p w14:paraId="74D556C1"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数据类型</w:t>
            </w:r>
          </w:p>
        </w:tc>
        <w:tc>
          <w:tcPr>
            <w:tcW w:w="1833" w:type="dxa"/>
            <w:tcBorders>
              <w:top w:val="single" w:sz="4" w:space="0" w:color="auto"/>
              <w:left w:val="nil"/>
              <w:bottom w:val="single" w:sz="4" w:space="0" w:color="auto"/>
              <w:right w:val="single" w:sz="4" w:space="0" w:color="auto"/>
            </w:tcBorders>
            <w:shd w:val="clear" w:color="000000" w:fill="8DB4E2"/>
            <w:noWrap/>
            <w:vAlign w:val="center"/>
          </w:tcPr>
          <w:p w14:paraId="376E2692"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字段名称</w:t>
            </w:r>
          </w:p>
        </w:tc>
        <w:tc>
          <w:tcPr>
            <w:tcW w:w="2818" w:type="dxa"/>
            <w:tcBorders>
              <w:top w:val="single" w:sz="4" w:space="0" w:color="auto"/>
              <w:left w:val="nil"/>
              <w:bottom w:val="single" w:sz="4" w:space="0" w:color="auto"/>
              <w:right w:val="single" w:sz="4" w:space="0" w:color="auto"/>
            </w:tcBorders>
            <w:shd w:val="clear" w:color="000000" w:fill="8DB4E2"/>
            <w:noWrap/>
            <w:vAlign w:val="center"/>
          </w:tcPr>
          <w:p w14:paraId="17CA7DA4"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备注</w:t>
            </w:r>
          </w:p>
        </w:tc>
      </w:tr>
      <w:tr w:rsidR="00CB7377" w14:paraId="40FA8EB2" w14:textId="77777777">
        <w:trPr>
          <w:trHeight w:val="270"/>
        </w:trPr>
        <w:tc>
          <w:tcPr>
            <w:tcW w:w="709" w:type="dxa"/>
            <w:tcBorders>
              <w:top w:val="nil"/>
              <w:left w:val="single" w:sz="4" w:space="0" w:color="auto"/>
              <w:bottom w:val="single" w:sz="4" w:space="0" w:color="auto"/>
              <w:right w:val="single" w:sz="4" w:space="0" w:color="auto"/>
            </w:tcBorders>
            <w:vAlign w:val="center"/>
          </w:tcPr>
          <w:p w14:paraId="728516EF"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6CDB19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WYBS</w:t>
            </w:r>
          </w:p>
        </w:tc>
        <w:tc>
          <w:tcPr>
            <w:tcW w:w="1211" w:type="dxa"/>
            <w:tcBorders>
              <w:top w:val="nil"/>
              <w:left w:val="nil"/>
              <w:bottom w:val="single" w:sz="4" w:space="0" w:color="auto"/>
              <w:right w:val="single" w:sz="4" w:space="0" w:color="auto"/>
            </w:tcBorders>
            <w:shd w:val="clear" w:color="auto" w:fill="auto"/>
            <w:noWrap/>
            <w:vAlign w:val="center"/>
          </w:tcPr>
          <w:p w14:paraId="4C22643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833" w:type="dxa"/>
            <w:tcBorders>
              <w:top w:val="nil"/>
              <w:left w:val="nil"/>
              <w:bottom w:val="single" w:sz="4" w:space="0" w:color="auto"/>
              <w:right w:val="single" w:sz="4" w:space="0" w:color="auto"/>
            </w:tcBorders>
            <w:shd w:val="clear" w:color="auto" w:fill="auto"/>
            <w:noWrap/>
            <w:vAlign w:val="center"/>
          </w:tcPr>
          <w:p w14:paraId="5E6A752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唯一标识</w:t>
            </w:r>
          </w:p>
        </w:tc>
        <w:tc>
          <w:tcPr>
            <w:tcW w:w="2818" w:type="dxa"/>
            <w:tcBorders>
              <w:top w:val="nil"/>
              <w:left w:val="nil"/>
              <w:bottom w:val="single" w:sz="4" w:space="0" w:color="auto"/>
              <w:right w:val="single" w:sz="4" w:space="0" w:color="auto"/>
            </w:tcBorders>
            <w:shd w:val="clear" w:color="auto" w:fill="auto"/>
            <w:noWrap/>
            <w:vAlign w:val="center"/>
          </w:tcPr>
          <w:p w14:paraId="351D52B4" w14:textId="77777777" w:rsidR="00CB7377" w:rsidRDefault="00000000">
            <w:pPr>
              <w:widowControl/>
              <w:jc w:val="left"/>
              <w:rPr>
                <w:rFonts w:ascii="宋体" w:eastAsia="宋体" w:hAnsi="宋体" w:cs="宋体"/>
                <w:color w:val="000000"/>
                <w:kern w:val="0"/>
                <w:sz w:val="22"/>
              </w:rPr>
            </w:pPr>
            <w:r>
              <w:rPr>
                <w:rFonts w:hint="eastAsia"/>
              </w:rPr>
              <w:t>同批量委托日志中</w:t>
            </w:r>
            <w:r>
              <w:rPr>
                <w:rFonts w:hint="eastAsia"/>
              </w:rPr>
              <w:t>WYBS</w:t>
            </w:r>
          </w:p>
        </w:tc>
      </w:tr>
      <w:tr w:rsidR="00CB7377" w14:paraId="11F9B50C" w14:textId="77777777">
        <w:trPr>
          <w:trHeight w:val="270"/>
        </w:trPr>
        <w:tc>
          <w:tcPr>
            <w:tcW w:w="709" w:type="dxa"/>
            <w:tcBorders>
              <w:top w:val="nil"/>
              <w:left w:val="single" w:sz="4" w:space="0" w:color="auto"/>
              <w:bottom w:val="single" w:sz="4" w:space="0" w:color="auto"/>
              <w:right w:val="single" w:sz="4" w:space="0" w:color="auto"/>
            </w:tcBorders>
            <w:vAlign w:val="center"/>
          </w:tcPr>
          <w:p w14:paraId="67410B31"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2</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557506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ZJZH</w:t>
            </w:r>
          </w:p>
        </w:tc>
        <w:tc>
          <w:tcPr>
            <w:tcW w:w="1211" w:type="dxa"/>
            <w:tcBorders>
              <w:top w:val="nil"/>
              <w:left w:val="nil"/>
              <w:bottom w:val="single" w:sz="4" w:space="0" w:color="auto"/>
              <w:right w:val="single" w:sz="4" w:space="0" w:color="auto"/>
            </w:tcBorders>
            <w:shd w:val="clear" w:color="auto" w:fill="auto"/>
            <w:noWrap/>
            <w:vAlign w:val="center"/>
          </w:tcPr>
          <w:p w14:paraId="41B49E6B"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C(12)</w:t>
            </w:r>
          </w:p>
        </w:tc>
        <w:tc>
          <w:tcPr>
            <w:tcW w:w="1833" w:type="dxa"/>
            <w:tcBorders>
              <w:top w:val="nil"/>
              <w:left w:val="nil"/>
              <w:bottom w:val="single" w:sz="4" w:space="0" w:color="auto"/>
              <w:right w:val="single" w:sz="4" w:space="0" w:color="auto"/>
            </w:tcBorders>
            <w:shd w:val="clear" w:color="auto" w:fill="auto"/>
            <w:noWrap/>
            <w:vAlign w:val="center"/>
          </w:tcPr>
          <w:p w14:paraId="492E334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客户号</w:t>
            </w:r>
          </w:p>
        </w:tc>
        <w:tc>
          <w:tcPr>
            <w:tcW w:w="2818" w:type="dxa"/>
            <w:tcBorders>
              <w:top w:val="nil"/>
              <w:left w:val="nil"/>
              <w:bottom w:val="single" w:sz="4" w:space="0" w:color="auto"/>
              <w:right w:val="single" w:sz="4" w:space="0" w:color="auto"/>
            </w:tcBorders>
            <w:shd w:val="clear" w:color="auto" w:fill="auto"/>
            <w:vAlign w:val="center"/>
          </w:tcPr>
          <w:p w14:paraId="0C7224C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客户号</w:t>
            </w:r>
          </w:p>
        </w:tc>
      </w:tr>
      <w:tr w:rsidR="00CB7377" w14:paraId="1AFD54B5" w14:textId="77777777">
        <w:trPr>
          <w:trHeight w:val="270"/>
        </w:trPr>
        <w:tc>
          <w:tcPr>
            <w:tcW w:w="709" w:type="dxa"/>
            <w:tcBorders>
              <w:top w:val="nil"/>
              <w:left w:val="single" w:sz="4" w:space="0" w:color="auto"/>
              <w:bottom w:val="single" w:sz="4" w:space="0" w:color="auto"/>
              <w:right w:val="single" w:sz="4" w:space="0" w:color="auto"/>
            </w:tcBorders>
            <w:vAlign w:val="center"/>
          </w:tcPr>
          <w:p w14:paraId="33A33D2A"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3</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86E49C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JYSC</w:t>
            </w:r>
          </w:p>
        </w:tc>
        <w:tc>
          <w:tcPr>
            <w:tcW w:w="1211" w:type="dxa"/>
            <w:tcBorders>
              <w:top w:val="nil"/>
              <w:left w:val="nil"/>
              <w:bottom w:val="single" w:sz="4" w:space="0" w:color="auto"/>
              <w:right w:val="single" w:sz="4" w:space="0" w:color="auto"/>
            </w:tcBorders>
            <w:shd w:val="clear" w:color="auto" w:fill="auto"/>
            <w:noWrap/>
            <w:vAlign w:val="center"/>
          </w:tcPr>
          <w:p w14:paraId="5A102E4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833" w:type="dxa"/>
            <w:tcBorders>
              <w:top w:val="nil"/>
              <w:left w:val="nil"/>
              <w:bottom w:val="single" w:sz="4" w:space="0" w:color="auto"/>
              <w:right w:val="single" w:sz="4" w:space="0" w:color="auto"/>
            </w:tcBorders>
            <w:shd w:val="clear" w:color="auto" w:fill="auto"/>
            <w:noWrap/>
            <w:vAlign w:val="center"/>
          </w:tcPr>
          <w:p w14:paraId="39CB55D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交易市场</w:t>
            </w:r>
          </w:p>
        </w:tc>
        <w:tc>
          <w:tcPr>
            <w:tcW w:w="2818" w:type="dxa"/>
            <w:tcBorders>
              <w:top w:val="nil"/>
              <w:left w:val="nil"/>
              <w:bottom w:val="single" w:sz="4" w:space="0" w:color="auto"/>
              <w:right w:val="single" w:sz="4" w:space="0" w:color="auto"/>
            </w:tcBorders>
            <w:shd w:val="clear" w:color="auto" w:fill="auto"/>
            <w:noWrap/>
            <w:vAlign w:val="center"/>
          </w:tcPr>
          <w:p w14:paraId="48A91E5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kern w:val="0"/>
                <w:sz w:val="22"/>
              </w:rPr>
              <w:t>同上</w:t>
            </w:r>
          </w:p>
        </w:tc>
      </w:tr>
      <w:tr w:rsidR="00CB7377" w14:paraId="723BC39A" w14:textId="77777777">
        <w:trPr>
          <w:trHeight w:val="270"/>
        </w:trPr>
        <w:tc>
          <w:tcPr>
            <w:tcW w:w="709" w:type="dxa"/>
            <w:tcBorders>
              <w:top w:val="nil"/>
              <w:left w:val="single" w:sz="4" w:space="0" w:color="auto"/>
              <w:bottom w:val="single" w:sz="4" w:space="0" w:color="auto"/>
              <w:right w:val="single" w:sz="4" w:space="0" w:color="auto"/>
            </w:tcBorders>
            <w:vAlign w:val="center"/>
          </w:tcPr>
          <w:p w14:paraId="03A77594"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4</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A566FB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ZQDM</w:t>
            </w:r>
          </w:p>
        </w:tc>
        <w:tc>
          <w:tcPr>
            <w:tcW w:w="1211" w:type="dxa"/>
            <w:tcBorders>
              <w:top w:val="nil"/>
              <w:left w:val="nil"/>
              <w:bottom w:val="single" w:sz="4" w:space="0" w:color="auto"/>
              <w:right w:val="single" w:sz="4" w:space="0" w:color="auto"/>
            </w:tcBorders>
            <w:shd w:val="clear" w:color="auto" w:fill="auto"/>
            <w:noWrap/>
            <w:vAlign w:val="center"/>
          </w:tcPr>
          <w:p w14:paraId="71091EE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C(20)</w:t>
            </w:r>
          </w:p>
        </w:tc>
        <w:tc>
          <w:tcPr>
            <w:tcW w:w="1833" w:type="dxa"/>
            <w:tcBorders>
              <w:top w:val="nil"/>
              <w:left w:val="nil"/>
              <w:bottom w:val="single" w:sz="4" w:space="0" w:color="auto"/>
              <w:right w:val="single" w:sz="4" w:space="0" w:color="auto"/>
            </w:tcBorders>
            <w:shd w:val="clear" w:color="auto" w:fill="auto"/>
            <w:noWrap/>
            <w:vAlign w:val="center"/>
          </w:tcPr>
          <w:p w14:paraId="05F3E9E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证券代码</w:t>
            </w:r>
          </w:p>
        </w:tc>
        <w:tc>
          <w:tcPr>
            <w:tcW w:w="2818" w:type="dxa"/>
            <w:tcBorders>
              <w:top w:val="nil"/>
              <w:left w:val="nil"/>
              <w:bottom w:val="single" w:sz="4" w:space="0" w:color="auto"/>
              <w:right w:val="single" w:sz="4" w:space="0" w:color="auto"/>
            </w:tcBorders>
            <w:shd w:val="clear" w:color="auto" w:fill="auto"/>
            <w:noWrap/>
            <w:vAlign w:val="center"/>
          </w:tcPr>
          <w:p w14:paraId="795FFB6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证券代码</w:t>
            </w:r>
          </w:p>
        </w:tc>
      </w:tr>
      <w:tr w:rsidR="00CB7377" w14:paraId="653F999B" w14:textId="77777777">
        <w:trPr>
          <w:trHeight w:val="355"/>
        </w:trPr>
        <w:tc>
          <w:tcPr>
            <w:tcW w:w="709" w:type="dxa"/>
            <w:tcBorders>
              <w:top w:val="nil"/>
              <w:left w:val="single" w:sz="4" w:space="0" w:color="auto"/>
              <w:bottom w:val="single" w:sz="4" w:space="0" w:color="auto"/>
              <w:right w:val="single" w:sz="4" w:space="0" w:color="auto"/>
            </w:tcBorders>
            <w:vAlign w:val="center"/>
          </w:tcPr>
          <w:p w14:paraId="79CBE573"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5</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E2E6C6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WTFX</w:t>
            </w:r>
          </w:p>
        </w:tc>
        <w:tc>
          <w:tcPr>
            <w:tcW w:w="1211" w:type="dxa"/>
            <w:tcBorders>
              <w:top w:val="nil"/>
              <w:left w:val="nil"/>
              <w:bottom w:val="single" w:sz="4" w:space="0" w:color="auto"/>
              <w:right w:val="single" w:sz="4" w:space="0" w:color="auto"/>
            </w:tcBorders>
            <w:shd w:val="clear" w:color="auto" w:fill="auto"/>
            <w:noWrap/>
            <w:vAlign w:val="center"/>
          </w:tcPr>
          <w:p w14:paraId="7600ABF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833" w:type="dxa"/>
            <w:tcBorders>
              <w:top w:val="nil"/>
              <w:left w:val="nil"/>
              <w:bottom w:val="single" w:sz="4" w:space="0" w:color="auto"/>
              <w:right w:val="single" w:sz="4" w:space="0" w:color="auto"/>
            </w:tcBorders>
            <w:shd w:val="clear" w:color="auto" w:fill="auto"/>
            <w:noWrap/>
            <w:vAlign w:val="center"/>
          </w:tcPr>
          <w:p w14:paraId="12D1FDB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委托方向</w:t>
            </w:r>
          </w:p>
        </w:tc>
        <w:tc>
          <w:tcPr>
            <w:tcW w:w="2818" w:type="dxa"/>
            <w:tcBorders>
              <w:top w:val="nil"/>
              <w:left w:val="nil"/>
              <w:bottom w:val="single" w:sz="4" w:space="0" w:color="auto"/>
              <w:right w:val="single" w:sz="4" w:space="0" w:color="auto"/>
            </w:tcBorders>
            <w:shd w:val="clear" w:color="000000" w:fill="FFFFFF"/>
          </w:tcPr>
          <w:p w14:paraId="1CFE5CEC"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同上</w:t>
            </w:r>
          </w:p>
        </w:tc>
      </w:tr>
      <w:tr w:rsidR="00CB7377" w14:paraId="5FCF0719" w14:textId="77777777">
        <w:trPr>
          <w:trHeight w:val="313"/>
        </w:trPr>
        <w:tc>
          <w:tcPr>
            <w:tcW w:w="709" w:type="dxa"/>
            <w:tcBorders>
              <w:top w:val="nil"/>
              <w:left w:val="single" w:sz="4" w:space="0" w:color="auto"/>
              <w:bottom w:val="single" w:sz="4" w:space="0" w:color="auto"/>
              <w:right w:val="single" w:sz="4" w:space="0" w:color="auto"/>
            </w:tcBorders>
            <w:vAlign w:val="center"/>
          </w:tcPr>
          <w:p w14:paraId="53F4C146"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6</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FA77ED5"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JGLX</w:t>
            </w:r>
          </w:p>
        </w:tc>
        <w:tc>
          <w:tcPr>
            <w:tcW w:w="1211" w:type="dxa"/>
            <w:tcBorders>
              <w:top w:val="nil"/>
              <w:left w:val="nil"/>
              <w:bottom w:val="single" w:sz="4" w:space="0" w:color="auto"/>
              <w:right w:val="single" w:sz="4" w:space="0" w:color="auto"/>
            </w:tcBorders>
            <w:shd w:val="clear" w:color="auto" w:fill="auto"/>
            <w:noWrap/>
            <w:vAlign w:val="center"/>
          </w:tcPr>
          <w:p w14:paraId="07B99A8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833" w:type="dxa"/>
            <w:tcBorders>
              <w:top w:val="nil"/>
              <w:left w:val="nil"/>
              <w:bottom w:val="single" w:sz="4" w:space="0" w:color="auto"/>
              <w:right w:val="single" w:sz="4" w:space="0" w:color="auto"/>
            </w:tcBorders>
            <w:shd w:val="clear" w:color="auto" w:fill="auto"/>
            <w:noWrap/>
            <w:vAlign w:val="center"/>
          </w:tcPr>
          <w:p w14:paraId="76691AB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价格类型</w:t>
            </w:r>
          </w:p>
        </w:tc>
        <w:tc>
          <w:tcPr>
            <w:tcW w:w="2818" w:type="dxa"/>
            <w:tcBorders>
              <w:top w:val="nil"/>
              <w:left w:val="nil"/>
              <w:bottom w:val="single" w:sz="4" w:space="0" w:color="auto"/>
              <w:right w:val="single" w:sz="4" w:space="0" w:color="auto"/>
            </w:tcBorders>
            <w:shd w:val="clear" w:color="auto" w:fill="auto"/>
            <w:vAlign w:val="center"/>
          </w:tcPr>
          <w:p w14:paraId="3932756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kern w:val="0"/>
                <w:sz w:val="22"/>
              </w:rPr>
              <w:t>同上</w:t>
            </w:r>
          </w:p>
        </w:tc>
      </w:tr>
      <w:tr w:rsidR="00CB7377" w14:paraId="1D75E61D" w14:textId="77777777">
        <w:trPr>
          <w:trHeight w:val="270"/>
        </w:trPr>
        <w:tc>
          <w:tcPr>
            <w:tcW w:w="709" w:type="dxa"/>
            <w:tcBorders>
              <w:top w:val="nil"/>
              <w:left w:val="single" w:sz="4" w:space="0" w:color="auto"/>
              <w:bottom w:val="single" w:sz="4" w:space="0" w:color="auto"/>
              <w:right w:val="single" w:sz="4" w:space="0" w:color="auto"/>
            </w:tcBorders>
            <w:vAlign w:val="center"/>
          </w:tcPr>
          <w:p w14:paraId="24502EA3"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319F3E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WTJG</w:t>
            </w:r>
          </w:p>
        </w:tc>
        <w:tc>
          <w:tcPr>
            <w:tcW w:w="1211" w:type="dxa"/>
            <w:tcBorders>
              <w:top w:val="nil"/>
              <w:left w:val="nil"/>
              <w:bottom w:val="single" w:sz="4" w:space="0" w:color="auto"/>
              <w:right w:val="single" w:sz="4" w:space="0" w:color="auto"/>
            </w:tcBorders>
            <w:shd w:val="clear" w:color="auto" w:fill="auto"/>
            <w:noWrap/>
            <w:vAlign w:val="center"/>
          </w:tcPr>
          <w:p w14:paraId="05AF238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N(12,4)</w:t>
            </w:r>
          </w:p>
        </w:tc>
        <w:tc>
          <w:tcPr>
            <w:tcW w:w="1833" w:type="dxa"/>
            <w:tcBorders>
              <w:top w:val="nil"/>
              <w:left w:val="nil"/>
              <w:bottom w:val="single" w:sz="4" w:space="0" w:color="auto"/>
              <w:right w:val="single" w:sz="4" w:space="0" w:color="auto"/>
            </w:tcBorders>
            <w:shd w:val="clear" w:color="auto" w:fill="auto"/>
            <w:noWrap/>
            <w:vAlign w:val="center"/>
          </w:tcPr>
          <w:p w14:paraId="2AF31C35"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委托价格</w:t>
            </w:r>
          </w:p>
        </w:tc>
        <w:tc>
          <w:tcPr>
            <w:tcW w:w="2818" w:type="dxa"/>
            <w:tcBorders>
              <w:top w:val="nil"/>
              <w:left w:val="nil"/>
              <w:bottom w:val="single" w:sz="4" w:space="0" w:color="auto"/>
              <w:right w:val="single" w:sz="4" w:space="0" w:color="auto"/>
            </w:tcBorders>
            <w:shd w:val="clear" w:color="auto" w:fill="auto"/>
            <w:noWrap/>
            <w:vAlign w:val="center"/>
          </w:tcPr>
          <w:p w14:paraId="4B8DE42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市价委托时，此处为0</w:t>
            </w:r>
          </w:p>
        </w:tc>
      </w:tr>
      <w:tr w:rsidR="00CB7377" w14:paraId="1157F4D5" w14:textId="77777777">
        <w:trPr>
          <w:trHeight w:val="270"/>
        </w:trPr>
        <w:tc>
          <w:tcPr>
            <w:tcW w:w="709" w:type="dxa"/>
            <w:tcBorders>
              <w:top w:val="nil"/>
              <w:left w:val="single" w:sz="4" w:space="0" w:color="auto"/>
              <w:bottom w:val="single" w:sz="4" w:space="0" w:color="auto"/>
              <w:right w:val="single" w:sz="4" w:space="0" w:color="auto"/>
            </w:tcBorders>
            <w:vAlign w:val="center"/>
          </w:tcPr>
          <w:p w14:paraId="4F09A061"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8</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F5A8BC5"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WTSL</w:t>
            </w:r>
          </w:p>
        </w:tc>
        <w:tc>
          <w:tcPr>
            <w:tcW w:w="1211" w:type="dxa"/>
            <w:tcBorders>
              <w:top w:val="nil"/>
              <w:left w:val="nil"/>
              <w:bottom w:val="single" w:sz="4" w:space="0" w:color="auto"/>
              <w:right w:val="single" w:sz="4" w:space="0" w:color="auto"/>
            </w:tcBorders>
            <w:shd w:val="clear" w:color="auto" w:fill="auto"/>
            <w:noWrap/>
            <w:vAlign w:val="center"/>
          </w:tcPr>
          <w:p w14:paraId="0FB0D8F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833" w:type="dxa"/>
            <w:tcBorders>
              <w:top w:val="nil"/>
              <w:left w:val="nil"/>
              <w:bottom w:val="single" w:sz="4" w:space="0" w:color="auto"/>
              <w:right w:val="single" w:sz="4" w:space="0" w:color="auto"/>
            </w:tcBorders>
            <w:shd w:val="clear" w:color="auto" w:fill="auto"/>
            <w:noWrap/>
            <w:vAlign w:val="center"/>
          </w:tcPr>
          <w:p w14:paraId="0E7F36E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委托数量</w:t>
            </w:r>
          </w:p>
        </w:tc>
        <w:tc>
          <w:tcPr>
            <w:tcW w:w="2818" w:type="dxa"/>
            <w:tcBorders>
              <w:top w:val="nil"/>
              <w:left w:val="nil"/>
              <w:bottom w:val="single" w:sz="4" w:space="0" w:color="auto"/>
              <w:right w:val="single" w:sz="4" w:space="0" w:color="auto"/>
            </w:tcBorders>
            <w:shd w:val="clear" w:color="auto" w:fill="auto"/>
            <w:noWrap/>
            <w:vAlign w:val="center"/>
          </w:tcPr>
          <w:p w14:paraId="4169C283" w14:textId="77777777" w:rsidR="00CB7377" w:rsidRDefault="00CB7377">
            <w:pPr>
              <w:widowControl/>
              <w:jc w:val="left"/>
              <w:rPr>
                <w:rFonts w:ascii="宋体" w:eastAsia="宋体" w:hAnsi="宋体" w:cs="宋体"/>
                <w:color w:val="000000"/>
                <w:kern w:val="0"/>
                <w:sz w:val="22"/>
              </w:rPr>
            </w:pPr>
          </w:p>
        </w:tc>
      </w:tr>
      <w:tr w:rsidR="00CB7377" w14:paraId="299FAEF5" w14:textId="77777777">
        <w:trPr>
          <w:trHeight w:val="270"/>
        </w:trPr>
        <w:tc>
          <w:tcPr>
            <w:tcW w:w="709" w:type="dxa"/>
            <w:tcBorders>
              <w:top w:val="nil"/>
              <w:left w:val="single" w:sz="4" w:space="0" w:color="auto"/>
              <w:bottom w:val="single" w:sz="4" w:space="0" w:color="auto"/>
              <w:right w:val="single" w:sz="4" w:space="0" w:color="auto"/>
            </w:tcBorders>
            <w:vAlign w:val="center"/>
          </w:tcPr>
          <w:p w14:paraId="76584FAA"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9</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4F5271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CDSL</w:t>
            </w:r>
          </w:p>
        </w:tc>
        <w:tc>
          <w:tcPr>
            <w:tcW w:w="1211" w:type="dxa"/>
            <w:tcBorders>
              <w:top w:val="nil"/>
              <w:left w:val="nil"/>
              <w:bottom w:val="single" w:sz="4" w:space="0" w:color="auto"/>
              <w:right w:val="single" w:sz="4" w:space="0" w:color="auto"/>
            </w:tcBorders>
            <w:shd w:val="clear" w:color="auto" w:fill="auto"/>
            <w:noWrap/>
            <w:vAlign w:val="center"/>
          </w:tcPr>
          <w:p w14:paraId="3BEA753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833" w:type="dxa"/>
            <w:tcBorders>
              <w:top w:val="nil"/>
              <w:left w:val="nil"/>
              <w:bottom w:val="single" w:sz="4" w:space="0" w:color="auto"/>
              <w:right w:val="single" w:sz="4" w:space="0" w:color="auto"/>
            </w:tcBorders>
            <w:shd w:val="clear" w:color="auto" w:fill="auto"/>
            <w:noWrap/>
            <w:vAlign w:val="center"/>
          </w:tcPr>
          <w:p w14:paraId="2C9F146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撤单数量</w:t>
            </w:r>
          </w:p>
        </w:tc>
        <w:tc>
          <w:tcPr>
            <w:tcW w:w="2818" w:type="dxa"/>
            <w:tcBorders>
              <w:top w:val="nil"/>
              <w:left w:val="nil"/>
              <w:bottom w:val="single" w:sz="4" w:space="0" w:color="auto"/>
              <w:right w:val="single" w:sz="4" w:space="0" w:color="auto"/>
            </w:tcBorders>
            <w:shd w:val="clear" w:color="auto" w:fill="auto"/>
            <w:noWrap/>
            <w:vAlign w:val="center"/>
          </w:tcPr>
          <w:p w14:paraId="6DDF467A" w14:textId="77777777" w:rsidR="00CB7377" w:rsidRDefault="00CB7377">
            <w:pPr>
              <w:widowControl/>
              <w:jc w:val="left"/>
              <w:rPr>
                <w:rFonts w:ascii="宋体" w:eastAsia="宋体" w:hAnsi="宋体" w:cs="宋体"/>
                <w:color w:val="000000"/>
                <w:kern w:val="0"/>
                <w:sz w:val="22"/>
              </w:rPr>
            </w:pPr>
          </w:p>
        </w:tc>
      </w:tr>
      <w:tr w:rsidR="00CB7377" w14:paraId="248C1207" w14:textId="77777777">
        <w:trPr>
          <w:trHeight w:val="270"/>
        </w:trPr>
        <w:tc>
          <w:tcPr>
            <w:tcW w:w="709" w:type="dxa"/>
            <w:tcBorders>
              <w:top w:val="nil"/>
              <w:left w:val="single" w:sz="4" w:space="0" w:color="auto"/>
              <w:bottom w:val="single" w:sz="4" w:space="0" w:color="auto"/>
              <w:right w:val="single" w:sz="4" w:space="0" w:color="auto"/>
            </w:tcBorders>
            <w:vAlign w:val="center"/>
          </w:tcPr>
          <w:p w14:paraId="6E07B190"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10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833C2D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WTLX</w:t>
            </w:r>
          </w:p>
        </w:tc>
        <w:tc>
          <w:tcPr>
            <w:tcW w:w="1211" w:type="dxa"/>
            <w:tcBorders>
              <w:top w:val="nil"/>
              <w:left w:val="nil"/>
              <w:bottom w:val="single" w:sz="4" w:space="0" w:color="auto"/>
              <w:right w:val="single" w:sz="4" w:space="0" w:color="auto"/>
            </w:tcBorders>
            <w:shd w:val="clear" w:color="auto" w:fill="auto"/>
            <w:noWrap/>
            <w:vAlign w:val="center"/>
          </w:tcPr>
          <w:p w14:paraId="34C7ABA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833" w:type="dxa"/>
            <w:tcBorders>
              <w:top w:val="nil"/>
              <w:left w:val="nil"/>
              <w:bottom w:val="single" w:sz="4" w:space="0" w:color="auto"/>
              <w:right w:val="single" w:sz="4" w:space="0" w:color="auto"/>
            </w:tcBorders>
            <w:shd w:val="clear" w:color="auto" w:fill="auto"/>
            <w:noWrap/>
            <w:vAlign w:val="center"/>
          </w:tcPr>
          <w:p w14:paraId="6B11A3F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委托类型</w:t>
            </w:r>
          </w:p>
        </w:tc>
        <w:tc>
          <w:tcPr>
            <w:tcW w:w="2818" w:type="dxa"/>
            <w:tcBorders>
              <w:top w:val="nil"/>
              <w:left w:val="nil"/>
              <w:bottom w:val="single" w:sz="4" w:space="0" w:color="auto"/>
              <w:right w:val="single" w:sz="4" w:space="0" w:color="auto"/>
            </w:tcBorders>
            <w:shd w:val="clear" w:color="auto" w:fill="auto"/>
            <w:noWrap/>
            <w:vAlign w:val="center"/>
          </w:tcPr>
          <w:p w14:paraId="1ECC740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0-委托；1-撤单</w:t>
            </w:r>
          </w:p>
        </w:tc>
      </w:tr>
      <w:tr w:rsidR="00CB7377" w14:paraId="0D211B72" w14:textId="77777777">
        <w:trPr>
          <w:trHeight w:val="270"/>
        </w:trPr>
        <w:tc>
          <w:tcPr>
            <w:tcW w:w="709" w:type="dxa"/>
            <w:tcBorders>
              <w:top w:val="nil"/>
              <w:left w:val="single" w:sz="4" w:space="0" w:color="auto"/>
              <w:bottom w:val="single" w:sz="4" w:space="0" w:color="auto"/>
              <w:right w:val="single" w:sz="4" w:space="0" w:color="auto"/>
            </w:tcBorders>
            <w:vAlign w:val="center"/>
          </w:tcPr>
          <w:p w14:paraId="2C9C5615"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11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049F3EA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YWTWYBS</w:t>
            </w:r>
          </w:p>
        </w:tc>
        <w:tc>
          <w:tcPr>
            <w:tcW w:w="1211" w:type="dxa"/>
            <w:tcBorders>
              <w:top w:val="nil"/>
              <w:left w:val="nil"/>
              <w:bottom w:val="single" w:sz="4" w:space="0" w:color="auto"/>
              <w:right w:val="single" w:sz="4" w:space="0" w:color="auto"/>
            </w:tcBorders>
            <w:shd w:val="clear" w:color="auto" w:fill="auto"/>
            <w:noWrap/>
            <w:vAlign w:val="center"/>
          </w:tcPr>
          <w:p w14:paraId="6C33F43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N(8)</w:t>
            </w:r>
          </w:p>
        </w:tc>
        <w:tc>
          <w:tcPr>
            <w:tcW w:w="1833" w:type="dxa"/>
            <w:tcBorders>
              <w:top w:val="nil"/>
              <w:left w:val="nil"/>
              <w:bottom w:val="single" w:sz="4" w:space="0" w:color="auto"/>
              <w:right w:val="single" w:sz="4" w:space="0" w:color="auto"/>
            </w:tcBorders>
            <w:shd w:val="clear" w:color="auto" w:fill="auto"/>
            <w:noWrap/>
            <w:vAlign w:val="center"/>
          </w:tcPr>
          <w:p w14:paraId="202C065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原委托唯一标识</w:t>
            </w:r>
          </w:p>
        </w:tc>
        <w:tc>
          <w:tcPr>
            <w:tcW w:w="2818" w:type="dxa"/>
            <w:tcBorders>
              <w:top w:val="nil"/>
              <w:left w:val="nil"/>
              <w:bottom w:val="single" w:sz="4" w:space="0" w:color="auto"/>
              <w:right w:val="single" w:sz="4" w:space="0" w:color="auto"/>
            </w:tcBorders>
            <w:shd w:val="clear" w:color="auto" w:fill="auto"/>
            <w:noWrap/>
            <w:vAlign w:val="center"/>
          </w:tcPr>
          <w:p w14:paraId="53FC324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委托时为#，撤单时必有值</w:t>
            </w:r>
          </w:p>
        </w:tc>
      </w:tr>
      <w:tr w:rsidR="00CB7377" w14:paraId="6ED1A613" w14:textId="77777777">
        <w:trPr>
          <w:trHeight w:val="270"/>
        </w:trPr>
        <w:tc>
          <w:tcPr>
            <w:tcW w:w="709" w:type="dxa"/>
            <w:tcBorders>
              <w:top w:val="nil"/>
              <w:left w:val="single" w:sz="4" w:space="0" w:color="auto"/>
              <w:bottom w:val="single" w:sz="4" w:space="0" w:color="auto"/>
              <w:right w:val="single" w:sz="4" w:space="0" w:color="auto"/>
            </w:tcBorders>
            <w:shd w:val="clear" w:color="000000" w:fill="FFFFFF"/>
            <w:vAlign w:val="center"/>
          </w:tcPr>
          <w:p w14:paraId="4A26957E"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12</w:t>
            </w:r>
          </w:p>
        </w:tc>
        <w:tc>
          <w:tcPr>
            <w:tcW w:w="1134" w:type="dxa"/>
            <w:tcBorders>
              <w:top w:val="nil"/>
              <w:left w:val="single" w:sz="4" w:space="0" w:color="auto"/>
              <w:bottom w:val="single" w:sz="4" w:space="0" w:color="auto"/>
              <w:right w:val="single" w:sz="4" w:space="0" w:color="auto"/>
            </w:tcBorders>
            <w:shd w:val="clear" w:color="000000" w:fill="FFFFFF"/>
            <w:noWrap/>
            <w:vAlign w:val="center"/>
          </w:tcPr>
          <w:p w14:paraId="4541DBA3"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WTXH</w:t>
            </w:r>
          </w:p>
        </w:tc>
        <w:tc>
          <w:tcPr>
            <w:tcW w:w="1211" w:type="dxa"/>
            <w:tcBorders>
              <w:top w:val="nil"/>
              <w:left w:val="nil"/>
              <w:bottom w:val="single" w:sz="4" w:space="0" w:color="auto"/>
              <w:right w:val="single" w:sz="4" w:space="0" w:color="auto"/>
            </w:tcBorders>
            <w:shd w:val="clear" w:color="000000" w:fill="FFFFFF"/>
            <w:noWrap/>
            <w:vAlign w:val="center"/>
          </w:tcPr>
          <w:p w14:paraId="0A93E66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C(20)</w:t>
            </w:r>
          </w:p>
        </w:tc>
        <w:tc>
          <w:tcPr>
            <w:tcW w:w="1833" w:type="dxa"/>
            <w:tcBorders>
              <w:top w:val="nil"/>
              <w:left w:val="nil"/>
              <w:bottom w:val="single" w:sz="4" w:space="0" w:color="auto"/>
              <w:right w:val="single" w:sz="4" w:space="0" w:color="auto"/>
            </w:tcBorders>
            <w:shd w:val="clear" w:color="000000" w:fill="FFFFFF"/>
            <w:noWrap/>
            <w:vAlign w:val="center"/>
          </w:tcPr>
          <w:p w14:paraId="66FA4C9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委托序号</w:t>
            </w:r>
          </w:p>
        </w:tc>
        <w:tc>
          <w:tcPr>
            <w:tcW w:w="2818" w:type="dxa"/>
            <w:tcBorders>
              <w:top w:val="nil"/>
              <w:left w:val="nil"/>
              <w:bottom w:val="single" w:sz="4" w:space="0" w:color="auto"/>
              <w:right w:val="single" w:sz="4" w:space="0" w:color="auto"/>
            </w:tcBorders>
            <w:shd w:val="clear" w:color="000000" w:fill="FFFFFF"/>
            <w:noWrap/>
            <w:vAlign w:val="center"/>
          </w:tcPr>
          <w:p w14:paraId="2B58200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柜台内部的委托序号（可能包含字母）</w:t>
            </w:r>
          </w:p>
        </w:tc>
      </w:tr>
      <w:tr w:rsidR="00CB7377" w14:paraId="441BE028" w14:textId="77777777">
        <w:trPr>
          <w:trHeight w:val="1527"/>
        </w:trPr>
        <w:tc>
          <w:tcPr>
            <w:tcW w:w="709" w:type="dxa"/>
            <w:tcBorders>
              <w:top w:val="nil"/>
              <w:left w:val="single" w:sz="4" w:space="0" w:color="auto"/>
              <w:bottom w:val="single" w:sz="4" w:space="0" w:color="auto"/>
              <w:right w:val="single" w:sz="4" w:space="0" w:color="auto"/>
            </w:tcBorders>
            <w:shd w:val="clear" w:color="000000" w:fill="FFFFFF"/>
            <w:vAlign w:val="center"/>
          </w:tcPr>
          <w:p w14:paraId="7BDD1891"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13</w:t>
            </w:r>
          </w:p>
        </w:tc>
        <w:tc>
          <w:tcPr>
            <w:tcW w:w="1134" w:type="dxa"/>
            <w:tcBorders>
              <w:top w:val="nil"/>
              <w:left w:val="single" w:sz="4" w:space="0" w:color="auto"/>
              <w:bottom w:val="single" w:sz="4" w:space="0" w:color="auto"/>
              <w:right w:val="single" w:sz="4" w:space="0" w:color="auto"/>
            </w:tcBorders>
            <w:shd w:val="clear" w:color="000000" w:fill="FFFFFF"/>
            <w:noWrap/>
            <w:vAlign w:val="center"/>
          </w:tcPr>
          <w:p w14:paraId="6C0461A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WTZT</w:t>
            </w:r>
          </w:p>
        </w:tc>
        <w:tc>
          <w:tcPr>
            <w:tcW w:w="1211" w:type="dxa"/>
            <w:tcBorders>
              <w:top w:val="nil"/>
              <w:left w:val="nil"/>
              <w:bottom w:val="single" w:sz="4" w:space="0" w:color="auto"/>
              <w:right w:val="single" w:sz="4" w:space="0" w:color="auto"/>
            </w:tcBorders>
            <w:shd w:val="clear" w:color="000000" w:fill="FFFFFF"/>
            <w:noWrap/>
            <w:vAlign w:val="center"/>
          </w:tcPr>
          <w:p w14:paraId="7F22D13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833" w:type="dxa"/>
            <w:tcBorders>
              <w:top w:val="nil"/>
              <w:left w:val="nil"/>
              <w:bottom w:val="single" w:sz="4" w:space="0" w:color="auto"/>
              <w:right w:val="single" w:sz="4" w:space="0" w:color="auto"/>
            </w:tcBorders>
            <w:shd w:val="clear" w:color="000000" w:fill="FFFFFF"/>
            <w:noWrap/>
            <w:vAlign w:val="center"/>
          </w:tcPr>
          <w:p w14:paraId="75C199A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委托状态</w:t>
            </w:r>
          </w:p>
        </w:tc>
        <w:tc>
          <w:tcPr>
            <w:tcW w:w="2818" w:type="dxa"/>
            <w:tcBorders>
              <w:top w:val="nil"/>
              <w:left w:val="nil"/>
              <w:bottom w:val="single" w:sz="4" w:space="0" w:color="auto"/>
              <w:right w:val="single" w:sz="4" w:space="0" w:color="auto"/>
            </w:tcBorders>
            <w:shd w:val="clear" w:color="000000" w:fill="FFFFFF"/>
            <w:vAlign w:val="center"/>
          </w:tcPr>
          <w:p w14:paraId="1F2F7D32" w14:textId="77777777" w:rsidR="00CB7377" w:rsidRDefault="00000000">
            <w:pPr>
              <w:widowControl/>
              <w:jc w:val="left"/>
              <w:rPr>
                <w:rFonts w:ascii="宋体" w:eastAsia="宋体" w:hAnsi="宋体" w:cs="宋体"/>
                <w:kern w:val="0"/>
                <w:sz w:val="22"/>
              </w:rPr>
            </w:pPr>
            <w:r>
              <w:rPr>
                <w:rFonts w:ascii="宋体" w:eastAsia="宋体" w:hAnsi="宋体" w:cs="宋体" w:hint="eastAsia"/>
                <w:color w:val="000000"/>
                <w:kern w:val="0"/>
                <w:sz w:val="22"/>
              </w:rPr>
              <w:t>委托类型0时：1-未报；2-已报；3-部分成交；4-全部成交；5-已撤单；</w:t>
            </w:r>
            <w:r>
              <w:rPr>
                <w:rFonts w:ascii="宋体" w:eastAsia="宋体" w:hAnsi="宋体" w:cs="宋体" w:hint="eastAsia"/>
                <w:color w:val="FF0000"/>
                <w:kern w:val="0"/>
                <w:sz w:val="22"/>
              </w:rPr>
              <w:t>6-部成部撤;</w:t>
            </w:r>
            <w:r>
              <w:rPr>
                <w:rFonts w:ascii="宋体" w:eastAsia="宋体" w:hAnsi="宋体" w:cs="宋体" w:hint="eastAsia"/>
                <w:color w:val="000000"/>
                <w:kern w:val="0"/>
                <w:sz w:val="22"/>
              </w:rPr>
              <w:t>9-废单</w:t>
            </w:r>
            <w:r>
              <w:rPr>
                <w:rFonts w:ascii="宋体" w:eastAsia="宋体" w:hAnsi="宋体" w:cs="宋体" w:hint="eastAsia"/>
                <w:kern w:val="0"/>
                <w:sz w:val="22"/>
              </w:rPr>
              <w:t>（委托下单失败）</w:t>
            </w:r>
          </w:p>
          <w:p w14:paraId="7BE2BA8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委托类型1时：a-撤单未报；b-撤单已报；c-撤单被拒绝</w:t>
            </w:r>
          </w:p>
        </w:tc>
      </w:tr>
      <w:tr w:rsidR="00CB7377" w14:paraId="64372444"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14:paraId="7C73410F" w14:textId="77777777" w:rsidR="00CB7377" w:rsidRDefault="00000000">
            <w:pPr>
              <w:widowControl/>
              <w:rPr>
                <w:rFonts w:ascii="宋体" w:eastAsia="宋体" w:hAnsi="宋体" w:cs="宋体"/>
                <w:color w:val="FF0000"/>
                <w:kern w:val="0"/>
                <w:sz w:val="22"/>
              </w:rPr>
            </w:pPr>
            <w:r>
              <w:rPr>
                <w:rFonts w:ascii="宋体" w:eastAsia="宋体" w:hAnsi="宋体" w:cs="宋体" w:hint="eastAsia"/>
                <w:color w:val="FF0000"/>
                <w:kern w:val="0"/>
                <w:sz w:val="22"/>
              </w:rPr>
              <w:t>14</w:t>
            </w:r>
          </w:p>
        </w:tc>
        <w:tc>
          <w:tcPr>
            <w:tcW w:w="113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93D72E"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WTZTXX</w:t>
            </w:r>
          </w:p>
        </w:tc>
        <w:tc>
          <w:tcPr>
            <w:tcW w:w="1211" w:type="dxa"/>
            <w:tcBorders>
              <w:top w:val="single" w:sz="4" w:space="0" w:color="auto"/>
              <w:left w:val="nil"/>
              <w:bottom w:val="single" w:sz="4" w:space="0" w:color="auto"/>
              <w:right w:val="single" w:sz="4" w:space="0" w:color="auto"/>
            </w:tcBorders>
            <w:shd w:val="clear" w:color="000000" w:fill="FFFFFF"/>
            <w:noWrap/>
            <w:vAlign w:val="center"/>
          </w:tcPr>
          <w:p w14:paraId="7EB2EDED"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C(100)</w:t>
            </w:r>
          </w:p>
        </w:tc>
        <w:tc>
          <w:tcPr>
            <w:tcW w:w="1833" w:type="dxa"/>
            <w:tcBorders>
              <w:top w:val="single" w:sz="4" w:space="0" w:color="auto"/>
              <w:left w:val="nil"/>
              <w:bottom w:val="single" w:sz="4" w:space="0" w:color="auto"/>
              <w:right w:val="single" w:sz="4" w:space="0" w:color="auto"/>
            </w:tcBorders>
            <w:shd w:val="clear" w:color="000000" w:fill="FFFFFF"/>
            <w:noWrap/>
            <w:vAlign w:val="center"/>
          </w:tcPr>
          <w:p w14:paraId="315EA4CB"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状态信息[读取记录时间]</w:t>
            </w:r>
          </w:p>
        </w:tc>
        <w:tc>
          <w:tcPr>
            <w:tcW w:w="2818" w:type="dxa"/>
            <w:tcBorders>
              <w:top w:val="single" w:sz="4" w:space="0" w:color="auto"/>
              <w:left w:val="nil"/>
              <w:bottom w:val="single" w:sz="4" w:space="0" w:color="auto"/>
              <w:right w:val="single" w:sz="4" w:space="0" w:color="auto"/>
            </w:tcBorders>
            <w:shd w:val="clear" w:color="000000" w:fill="FFFFFF"/>
            <w:noWrap/>
            <w:vAlign w:val="center"/>
          </w:tcPr>
          <w:p w14:paraId="16E4D7CA"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0"/>
              </w:rPr>
              <w:t>读取记录时间(精确到毫秒)</w:t>
            </w:r>
            <w:r>
              <w:rPr>
                <w:rFonts w:asciiTheme="minorEastAsia" w:hAnsiTheme="minorEastAsia" w:cs="宋体" w:hint="eastAsia"/>
                <w:color w:val="FF0000"/>
                <w:kern w:val="0"/>
                <w:sz w:val="18"/>
                <w:szCs w:val="21"/>
              </w:rPr>
              <w:t>：</w:t>
            </w:r>
            <w:proofErr w:type="spellStart"/>
            <w:r>
              <w:rPr>
                <w:rFonts w:asciiTheme="minorEastAsia" w:hAnsiTheme="minorEastAsia" w:cs="宋体" w:hint="eastAsia"/>
                <w:color w:val="FF0000"/>
                <w:kern w:val="0"/>
                <w:szCs w:val="21"/>
              </w:rPr>
              <w:t>hh</w:t>
            </w:r>
            <w:r>
              <w:rPr>
                <w:rFonts w:asciiTheme="minorEastAsia" w:hAnsiTheme="minorEastAsia" w:hint="eastAsia"/>
                <w:color w:val="FF0000"/>
              </w:rPr>
              <w:t>:mm:ss.nnn</w:t>
            </w:r>
            <w:proofErr w:type="spellEnd"/>
          </w:p>
        </w:tc>
      </w:tr>
      <w:tr w:rsidR="00CB7377" w14:paraId="71FEA09C"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14:paraId="32773446" w14:textId="77777777" w:rsidR="00CB7377" w:rsidRDefault="00000000">
            <w:pPr>
              <w:widowControl/>
              <w:rPr>
                <w:rFonts w:ascii="宋体" w:eastAsia="宋体" w:hAnsi="宋体" w:cs="宋体"/>
                <w:color w:val="FF0000"/>
                <w:kern w:val="0"/>
                <w:sz w:val="22"/>
              </w:rPr>
            </w:pPr>
            <w:r>
              <w:rPr>
                <w:rFonts w:ascii="宋体" w:eastAsia="宋体" w:hAnsi="宋体" w:cs="宋体" w:hint="eastAsia"/>
                <w:color w:val="FF0000"/>
                <w:kern w:val="0"/>
                <w:sz w:val="22"/>
              </w:rPr>
              <w:t>15</w:t>
            </w:r>
          </w:p>
        </w:tc>
        <w:tc>
          <w:tcPr>
            <w:tcW w:w="113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1D26AA"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XRSJ</w:t>
            </w:r>
          </w:p>
        </w:tc>
        <w:tc>
          <w:tcPr>
            <w:tcW w:w="1211" w:type="dxa"/>
            <w:tcBorders>
              <w:top w:val="single" w:sz="4" w:space="0" w:color="auto"/>
              <w:left w:val="nil"/>
              <w:bottom w:val="single" w:sz="4" w:space="0" w:color="auto"/>
              <w:right w:val="single" w:sz="4" w:space="0" w:color="auto"/>
            </w:tcBorders>
            <w:shd w:val="clear" w:color="000000" w:fill="FFFFFF"/>
            <w:noWrap/>
            <w:vAlign w:val="center"/>
          </w:tcPr>
          <w:p w14:paraId="53611B4D"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C(32)</w:t>
            </w:r>
          </w:p>
        </w:tc>
        <w:tc>
          <w:tcPr>
            <w:tcW w:w="1833" w:type="dxa"/>
            <w:tcBorders>
              <w:top w:val="single" w:sz="4" w:space="0" w:color="auto"/>
              <w:left w:val="nil"/>
              <w:bottom w:val="single" w:sz="4" w:space="0" w:color="auto"/>
              <w:right w:val="single" w:sz="4" w:space="0" w:color="auto"/>
            </w:tcBorders>
            <w:shd w:val="clear" w:color="000000" w:fill="FFFFFF"/>
            <w:noWrap/>
            <w:vAlign w:val="center"/>
          </w:tcPr>
          <w:p w14:paraId="4F61471E"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写文件时间[收到后台记录时间]</w:t>
            </w:r>
          </w:p>
        </w:tc>
        <w:tc>
          <w:tcPr>
            <w:tcW w:w="2818" w:type="dxa"/>
            <w:tcBorders>
              <w:top w:val="single" w:sz="4" w:space="0" w:color="auto"/>
              <w:left w:val="nil"/>
              <w:bottom w:val="single" w:sz="4" w:space="0" w:color="auto"/>
              <w:right w:val="single" w:sz="4" w:space="0" w:color="auto"/>
            </w:tcBorders>
            <w:shd w:val="clear" w:color="000000" w:fill="FFFFFF"/>
            <w:noWrap/>
            <w:vAlign w:val="center"/>
          </w:tcPr>
          <w:p w14:paraId="61F2242F" w14:textId="77777777" w:rsidR="00CB7377" w:rsidRDefault="00000000">
            <w:pPr>
              <w:widowControl/>
              <w:jc w:val="left"/>
              <w:rPr>
                <w:rFonts w:ascii="宋体" w:eastAsia="宋体" w:hAnsi="宋体" w:cs="宋体"/>
                <w:color w:val="FF0000"/>
                <w:kern w:val="0"/>
                <w:sz w:val="22"/>
              </w:rPr>
            </w:pPr>
            <w:r>
              <w:rPr>
                <w:rFonts w:ascii="宋体" w:eastAsia="宋体" w:hAnsi="宋体" w:cs="宋体"/>
                <w:color w:val="FF0000"/>
                <w:kern w:val="0"/>
                <w:sz w:val="22"/>
              </w:rPr>
              <w:t>只有</w:t>
            </w:r>
            <w:r>
              <w:rPr>
                <w:rFonts w:ascii="宋体" w:eastAsia="宋体" w:hAnsi="宋体" w:cs="宋体" w:hint="eastAsia"/>
                <w:color w:val="FF0000"/>
                <w:kern w:val="0"/>
                <w:sz w:val="22"/>
              </w:rPr>
              <w:t>配置文件config.ini</w:t>
            </w:r>
            <w:r>
              <w:rPr>
                <w:rFonts w:ascii="宋体" w:eastAsia="宋体" w:hAnsi="宋体" w:cs="宋体"/>
                <w:color w:val="FF0000"/>
                <w:kern w:val="0"/>
                <w:sz w:val="22"/>
              </w:rPr>
              <w:t>中[TRADE]</w:t>
            </w:r>
            <w:proofErr w:type="spellStart"/>
            <w:r>
              <w:rPr>
                <w:rFonts w:ascii="宋体" w:eastAsia="宋体" w:hAnsi="宋体" w:cs="宋体"/>
                <w:color w:val="FF0000"/>
                <w:kern w:val="0"/>
                <w:sz w:val="22"/>
              </w:rPr>
              <w:t>wt_time</w:t>
            </w:r>
            <w:proofErr w:type="spellEnd"/>
            <w:r>
              <w:rPr>
                <w:rFonts w:ascii="宋体" w:eastAsia="宋体" w:hAnsi="宋体" w:cs="宋体"/>
                <w:color w:val="FF0000"/>
                <w:kern w:val="0"/>
                <w:sz w:val="22"/>
              </w:rPr>
              <w:t>=1时才会有此列</w:t>
            </w:r>
            <w:r>
              <w:rPr>
                <w:rFonts w:ascii="宋体" w:eastAsia="宋体" w:hAnsi="宋体" w:cs="宋体" w:hint="eastAsia"/>
                <w:color w:val="FF0000"/>
                <w:kern w:val="0"/>
                <w:sz w:val="22"/>
              </w:rPr>
              <w:t>。</w:t>
            </w:r>
          </w:p>
          <w:p w14:paraId="21631A8F" w14:textId="77777777" w:rsidR="00CB7377" w:rsidRDefault="00000000">
            <w:pPr>
              <w:widowControl/>
              <w:jc w:val="left"/>
              <w:rPr>
                <w:rFonts w:ascii="宋体" w:eastAsia="宋体" w:hAnsi="宋体" w:cs="宋体"/>
                <w:color w:val="FF0000"/>
                <w:kern w:val="0"/>
                <w:sz w:val="22"/>
              </w:rPr>
            </w:pPr>
            <w:r>
              <w:rPr>
                <w:rFonts w:ascii="宋体" w:eastAsia="宋体" w:hAnsi="宋体" w:cs="宋体"/>
                <w:color w:val="FF0000"/>
                <w:kern w:val="0"/>
                <w:sz w:val="11"/>
              </w:rPr>
              <w:t>例子</w:t>
            </w:r>
            <w:r>
              <w:rPr>
                <w:rFonts w:ascii="宋体" w:eastAsia="宋体" w:hAnsi="宋体" w:cs="宋体" w:hint="eastAsia"/>
                <w:color w:val="FF0000"/>
                <w:kern w:val="0"/>
                <w:sz w:val="11"/>
              </w:rPr>
              <w:t>：</w:t>
            </w:r>
            <w:r>
              <w:rPr>
                <w:rFonts w:ascii="宋体" w:eastAsia="宋体" w:hAnsi="宋体" w:cs="宋体"/>
                <w:color w:val="FF0000"/>
                <w:kern w:val="0"/>
                <w:sz w:val="11"/>
              </w:rPr>
              <w:t>15:42:21.149[15:42:21</w:t>
            </w:r>
            <w:r>
              <w:rPr>
                <w:rFonts w:ascii="宋体" w:eastAsia="宋体" w:hAnsi="宋体" w:cs="宋体" w:hint="eastAsia"/>
                <w:color w:val="FF0000"/>
                <w:kern w:val="0"/>
                <w:sz w:val="11"/>
              </w:rPr>
              <w:t>.208</w:t>
            </w:r>
            <w:r>
              <w:rPr>
                <w:rFonts w:ascii="宋体" w:eastAsia="宋体" w:hAnsi="宋体" w:cs="宋体"/>
                <w:color w:val="FF0000"/>
                <w:kern w:val="0"/>
                <w:sz w:val="11"/>
              </w:rPr>
              <w:t>]</w:t>
            </w:r>
          </w:p>
        </w:tc>
      </w:tr>
      <w:tr w:rsidR="00CB7377" w14:paraId="449EC7D0"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14:paraId="50647782" w14:textId="77777777" w:rsidR="00CB7377" w:rsidRDefault="00000000">
            <w:pPr>
              <w:widowControl/>
              <w:rPr>
                <w:rFonts w:ascii="宋体" w:eastAsia="宋体" w:hAnsi="宋体" w:cs="宋体"/>
                <w:color w:val="FF0000"/>
                <w:kern w:val="0"/>
                <w:sz w:val="22"/>
              </w:rPr>
            </w:pPr>
            <w:r>
              <w:rPr>
                <w:rFonts w:ascii="宋体" w:eastAsia="宋体" w:hAnsi="宋体" w:cs="宋体" w:hint="eastAsia"/>
                <w:color w:val="FF0000"/>
                <w:kern w:val="0"/>
                <w:sz w:val="22"/>
              </w:rPr>
              <w:t>16</w:t>
            </w:r>
          </w:p>
        </w:tc>
        <w:tc>
          <w:tcPr>
            <w:tcW w:w="113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49935D"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LJCJSL</w:t>
            </w:r>
          </w:p>
        </w:tc>
        <w:tc>
          <w:tcPr>
            <w:tcW w:w="1211" w:type="dxa"/>
            <w:tcBorders>
              <w:top w:val="single" w:sz="4" w:space="0" w:color="auto"/>
              <w:left w:val="nil"/>
              <w:bottom w:val="single" w:sz="4" w:space="0" w:color="auto"/>
              <w:right w:val="single" w:sz="4" w:space="0" w:color="auto"/>
            </w:tcBorders>
            <w:shd w:val="clear" w:color="000000" w:fill="FFFFFF"/>
            <w:noWrap/>
            <w:vAlign w:val="center"/>
          </w:tcPr>
          <w:p w14:paraId="56A72828"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N(10,0)</w:t>
            </w:r>
          </w:p>
        </w:tc>
        <w:tc>
          <w:tcPr>
            <w:tcW w:w="1833" w:type="dxa"/>
            <w:tcBorders>
              <w:top w:val="single" w:sz="4" w:space="0" w:color="auto"/>
              <w:left w:val="nil"/>
              <w:bottom w:val="single" w:sz="4" w:space="0" w:color="auto"/>
              <w:right w:val="single" w:sz="4" w:space="0" w:color="auto"/>
            </w:tcBorders>
            <w:shd w:val="clear" w:color="000000" w:fill="FFFFFF"/>
            <w:noWrap/>
            <w:vAlign w:val="center"/>
          </w:tcPr>
          <w:p w14:paraId="65BC6A69"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累计成交数量</w:t>
            </w:r>
          </w:p>
        </w:tc>
        <w:tc>
          <w:tcPr>
            <w:tcW w:w="2818" w:type="dxa"/>
            <w:tcBorders>
              <w:top w:val="single" w:sz="4" w:space="0" w:color="auto"/>
              <w:left w:val="nil"/>
              <w:bottom w:val="single" w:sz="4" w:space="0" w:color="auto"/>
              <w:right w:val="single" w:sz="4" w:space="0" w:color="auto"/>
            </w:tcBorders>
            <w:shd w:val="clear" w:color="000000" w:fill="FFFFFF"/>
            <w:noWrap/>
            <w:vAlign w:val="center"/>
          </w:tcPr>
          <w:p w14:paraId="084B1CDC" w14:textId="77777777" w:rsidR="00CB7377" w:rsidRDefault="00000000">
            <w:pPr>
              <w:widowControl/>
              <w:jc w:val="left"/>
              <w:rPr>
                <w:rFonts w:ascii="宋体" w:eastAsia="宋体" w:hAnsi="宋体" w:cs="宋体"/>
                <w:color w:val="FF0000"/>
                <w:kern w:val="0"/>
                <w:sz w:val="22"/>
              </w:rPr>
            </w:pPr>
            <w:r>
              <w:rPr>
                <w:rFonts w:ascii="宋体" w:eastAsia="宋体" w:hAnsi="宋体" w:cs="宋体"/>
                <w:color w:val="FF0000"/>
                <w:kern w:val="0"/>
                <w:sz w:val="22"/>
              </w:rPr>
              <w:t>只有</w:t>
            </w:r>
            <w:r>
              <w:rPr>
                <w:rFonts w:ascii="宋体" w:eastAsia="宋体" w:hAnsi="宋体" w:cs="宋体" w:hint="eastAsia"/>
                <w:color w:val="FF0000"/>
                <w:kern w:val="0"/>
                <w:sz w:val="22"/>
              </w:rPr>
              <w:t>配置文件config.ini</w:t>
            </w:r>
            <w:r>
              <w:rPr>
                <w:rFonts w:ascii="宋体" w:eastAsia="宋体" w:hAnsi="宋体" w:cs="宋体"/>
                <w:color w:val="FF0000"/>
                <w:kern w:val="0"/>
                <w:sz w:val="22"/>
              </w:rPr>
              <w:t>中[TRADE]</w:t>
            </w:r>
            <w:proofErr w:type="spellStart"/>
            <w:r>
              <w:rPr>
                <w:rFonts w:ascii="宋体" w:eastAsia="宋体" w:hAnsi="宋体" w:cs="宋体"/>
                <w:color w:val="FF0000"/>
                <w:kern w:val="0"/>
                <w:sz w:val="22"/>
              </w:rPr>
              <w:t>wt_cjsl</w:t>
            </w:r>
            <w:proofErr w:type="spellEnd"/>
            <w:r>
              <w:rPr>
                <w:rFonts w:ascii="宋体" w:eastAsia="宋体" w:hAnsi="宋体" w:cs="宋体"/>
                <w:color w:val="FF0000"/>
                <w:kern w:val="0"/>
                <w:sz w:val="22"/>
              </w:rPr>
              <w:t>=1时才会有此列</w:t>
            </w:r>
            <w:r>
              <w:rPr>
                <w:rFonts w:ascii="宋体" w:eastAsia="宋体" w:hAnsi="宋体" w:cs="宋体" w:hint="eastAsia"/>
                <w:color w:val="FF0000"/>
                <w:kern w:val="0"/>
                <w:sz w:val="22"/>
              </w:rPr>
              <w:t>。</w:t>
            </w:r>
          </w:p>
        </w:tc>
      </w:tr>
      <w:tr w:rsidR="00CB7377" w14:paraId="1D7AD115"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14:paraId="1A6450A1" w14:textId="77777777" w:rsidR="00CB7377" w:rsidRDefault="00000000">
            <w:pPr>
              <w:widowControl/>
              <w:rPr>
                <w:rFonts w:ascii="宋体" w:eastAsia="宋体" w:hAnsi="宋体" w:cs="宋体"/>
                <w:color w:val="FF0000"/>
                <w:kern w:val="0"/>
                <w:sz w:val="22"/>
              </w:rPr>
            </w:pPr>
            <w:r>
              <w:rPr>
                <w:rFonts w:ascii="宋体" w:eastAsia="宋体" w:hAnsi="宋体" w:cs="宋体" w:hint="eastAsia"/>
                <w:color w:val="FF0000"/>
                <w:kern w:val="0"/>
                <w:sz w:val="22"/>
              </w:rPr>
              <w:t>17</w:t>
            </w:r>
          </w:p>
        </w:tc>
        <w:tc>
          <w:tcPr>
            <w:tcW w:w="113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575F0B4"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LJCJJE</w:t>
            </w:r>
          </w:p>
        </w:tc>
        <w:tc>
          <w:tcPr>
            <w:tcW w:w="1211" w:type="dxa"/>
            <w:tcBorders>
              <w:top w:val="single" w:sz="4" w:space="0" w:color="auto"/>
              <w:left w:val="nil"/>
              <w:bottom w:val="single" w:sz="4" w:space="0" w:color="auto"/>
              <w:right w:val="single" w:sz="4" w:space="0" w:color="auto"/>
            </w:tcBorders>
            <w:shd w:val="clear" w:color="000000" w:fill="FFFFFF"/>
            <w:noWrap/>
            <w:vAlign w:val="center"/>
          </w:tcPr>
          <w:p w14:paraId="689FF66A"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N(12,2)</w:t>
            </w:r>
          </w:p>
        </w:tc>
        <w:tc>
          <w:tcPr>
            <w:tcW w:w="1833" w:type="dxa"/>
            <w:tcBorders>
              <w:top w:val="single" w:sz="4" w:space="0" w:color="auto"/>
              <w:left w:val="nil"/>
              <w:bottom w:val="single" w:sz="4" w:space="0" w:color="auto"/>
              <w:right w:val="single" w:sz="4" w:space="0" w:color="auto"/>
            </w:tcBorders>
            <w:shd w:val="clear" w:color="000000" w:fill="FFFFFF"/>
            <w:noWrap/>
            <w:vAlign w:val="center"/>
          </w:tcPr>
          <w:p w14:paraId="5BBD3638"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累计成交金额</w:t>
            </w:r>
          </w:p>
        </w:tc>
        <w:tc>
          <w:tcPr>
            <w:tcW w:w="2818" w:type="dxa"/>
            <w:tcBorders>
              <w:top w:val="single" w:sz="4" w:space="0" w:color="auto"/>
              <w:left w:val="nil"/>
              <w:bottom w:val="single" w:sz="4" w:space="0" w:color="auto"/>
              <w:right w:val="single" w:sz="4" w:space="0" w:color="auto"/>
            </w:tcBorders>
            <w:shd w:val="clear" w:color="000000" w:fill="FFFFFF"/>
            <w:noWrap/>
            <w:vAlign w:val="center"/>
          </w:tcPr>
          <w:p w14:paraId="04D5E9E6" w14:textId="77777777" w:rsidR="00CB7377" w:rsidRDefault="00000000">
            <w:pPr>
              <w:widowControl/>
              <w:jc w:val="left"/>
              <w:rPr>
                <w:rFonts w:ascii="宋体" w:eastAsia="宋体" w:hAnsi="宋体" w:cs="宋体"/>
                <w:color w:val="FF0000"/>
                <w:kern w:val="0"/>
                <w:sz w:val="22"/>
              </w:rPr>
            </w:pPr>
            <w:r>
              <w:rPr>
                <w:rFonts w:ascii="宋体" w:eastAsia="宋体" w:hAnsi="宋体" w:cs="宋体"/>
                <w:color w:val="FF0000"/>
                <w:kern w:val="0"/>
                <w:sz w:val="22"/>
              </w:rPr>
              <w:t>只有</w:t>
            </w:r>
            <w:r>
              <w:rPr>
                <w:rFonts w:ascii="宋体" w:eastAsia="宋体" w:hAnsi="宋体" w:cs="宋体" w:hint="eastAsia"/>
                <w:color w:val="FF0000"/>
                <w:kern w:val="0"/>
                <w:sz w:val="22"/>
              </w:rPr>
              <w:t>配置文件config.ini</w:t>
            </w:r>
            <w:r>
              <w:rPr>
                <w:rFonts w:ascii="宋体" w:eastAsia="宋体" w:hAnsi="宋体" w:cs="宋体"/>
                <w:color w:val="FF0000"/>
                <w:kern w:val="0"/>
                <w:sz w:val="22"/>
              </w:rPr>
              <w:t>中[TRADE]</w:t>
            </w:r>
            <w:proofErr w:type="spellStart"/>
            <w:r>
              <w:rPr>
                <w:rFonts w:ascii="宋体" w:eastAsia="宋体" w:hAnsi="宋体" w:cs="宋体"/>
                <w:color w:val="FF0000"/>
                <w:kern w:val="0"/>
                <w:sz w:val="22"/>
              </w:rPr>
              <w:t>wt_cjsl</w:t>
            </w:r>
            <w:proofErr w:type="spellEnd"/>
            <w:r>
              <w:rPr>
                <w:rFonts w:ascii="宋体" w:eastAsia="宋体" w:hAnsi="宋体" w:cs="宋体"/>
                <w:color w:val="FF0000"/>
                <w:kern w:val="0"/>
                <w:sz w:val="22"/>
              </w:rPr>
              <w:t>=1时才会有此列</w:t>
            </w:r>
            <w:r>
              <w:rPr>
                <w:rFonts w:ascii="宋体" w:eastAsia="宋体" w:hAnsi="宋体" w:cs="宋体" w:hint="eastAsia"/>
                <w:color w:val="FF0000"/>
                <w:kern w:val="0"/>
                <w:sz w:val="22"/>
              </w:rPr>
              <w:t>。</w:t>
            </w:r>
          </w:p>
        </w:tc>
      </w:tr>
      <w:tr w:rsidR="00CB7377" w14:paraId="05225B31"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14:paraId="0BB3D2C5" w14:textId="77777777" w:rsidR="00CB7377" w:rsidRDefault="00000000">
            <w:pPr>
              <w:widowControl/>
              <w:rPr>
                <w:rFonts w:ascii="宋体" w:eastAsia="宋体" w:hAnsi="宋体" w:cs="宋体"/>
                <w:color w:val="FF0000"/>
                <w:kern w:val="0"/>
                <w:sz w:val="22"/>
              </w:rPr>
            </w:pPr>
            <w:r>
              <w:rPr>
                <w:rFonts w:ascii="宋体" w:eastAsia="宋体" w:hAnsi="宋体" w:cs="宋体" w:hint="eastAsia"/>
                <w:color w:val="FF0000"/>
                <w:kern w:val="0"/>
                <w:sz w:val="22"/>
              </w:rPr>
              <w:t>18</w:t>
            </w:r>
          </w:p>
        </w:tc>
        <w:tc>
          <w:tcPr>
            <w:tcW w:w="113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A995A1"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GTSLSJ</w:t>
            </w:r>
          </w:p>
        </w:tc>
        <w:tc>
          <w:tcPr>
            <w:tcW w:w="1211" w:type="dxa"/>
            <w:tcBorders>
              <w:top w:val="single" w:sz="4" w:space="0" w:color="auto"/>
              <w:left w:val="nil"/>
              <w:bottom w:val="single" w:sz="4" w:space="0" w:color="auto"/>
              <w:right w:val="single" w:sz="4" w:space="0" w:color="auto"/>
            </w:tcBorders>
            <w:shd w:val="clear" w:color="000000" w:fill="FFFFFF"/>
            <w:noWrap/>
            <w:vAlign w:val="center"/>
          </w:tcPr>
          <w:p w14:paraId="60DDEE98"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C(8)</w:t>
            </w:r>
          </w:p>
        </w:tc>
        <w:tc>
          <w:tcPr>
            <w:tcW w:w="1833" w:type="dxa"/>
            <w:tcBorders>
              <w:top w:val="single" w:sz="4" w:space="0" w:color="auto"/>
              <w:left w:val="nil"/>
              <w:bottom w:val="single" w:sz="4" w:space="0" w:color="auto"/>
              <w:right w:val="single" w:sz="4" w:space="0" w:color="auto"/>
            </w:tcBorders>
            <w:shd w:val="clear" w:color="000000" w:fill="FFFFFF"/>
            <w:noWrap/>
            <w:vAlign w:val="center"/>
          </w:tcPr>
          <w:p w14:paraId="3D172465" w14:textId="77777777" w:rsidR="00CB7377" w:rsidRDefault="00000000">
            <w:pPr>
              <w:widowControl/>
              <w:jc w:val="left"/>
              <w:rPr>
                <w:rFonts w:ascii="宋体" w:eastAsia="宋体" w:hAnsi="宋体" w:cs="宋体"/>
                <w:color w:val="FF0000"/>
                <w:kern w:val="0"/>
                <w:sz w:val="22"/>
              </w:rPr>
            </w:pPr>
            <w:r>
              <w:rPr>
                <w:rFonts w:asciiTheme="minorEastAsia" w:hAnsiTheme="minorEastAsia" w:hint="eastAsia"/>
                <w:color w:val="FF0000"/>
                <w:szCs w:val="21"/>
              </w:rPr>
              <w:t>柜台受理时间</w:t>
            </w:r>
          </w:p>
        </w:tc>
        <w:tc>
          <w:tcPr>
            <w:tcW w:w="2818" w:type="dxa"/>
            <w:tcBorders>
              <w:top w:val="single" w:sz="4" w:space="0" w:color="auto"/>
              <w:left w:val="nil"/>
              <w:bottom w:val="single" w:sz="4" w:space="0" w:color="auto"/>
              <w:right w:val="single" w:sz="4" w:space="0" w:color="auto"/>
            </w:tcBorders>
            <w:shd w:val="clear" w:color="000000" w:fill="FFFFFF"/>
            <w:noWrap/>
            <w:vAlign w:val="center"/>
          </w:tcPr>
          <w:p w14:paraId="3BDC151A" w14:textId="77777777" w:rsidR="00CB7377" w:rsidRDefault="00000000">
            <w:pPr>
              <w:widowControl/>
              <w:jc w:val="left"/>
              <w:rPr>
                <w:rFonts w:ascii="宋体" w:eastAsia="宋体" w:hAnsi="宋体" w:cs="宋体"/>
                <w:color w:val="FF0000"/>
                <w:kern w:val="0"/>
                <w:sz w:val="22"/>
              </w:rPr>
            </w:pPr>
            <w:r>
              <w:rPr>
                <w:rFonts w:asciiTheme="minorEastAsia" w:hAnsiTheme="minorEastAsia" w:cs="宋体" w:hint="eastAsia"/>
                <w:color w:val="FF0000"/>
                <w:kern w:val="0"/>
                <w:szCs w:val="21"/>
              </w:rPr>
              <w:t>格式为：</w:t>
            </w:r>
            <w:proofErr w:type="spellStart"/>
            <w:r>
              <w:rPr>
                <w:rFonts w:asciiTheme="minorEastAsia" w:hAnsiTheme="minorEastAsia" w:cs="宋体" w:hint="eastAsia"/>
                <w:color w:val="FF0000"/>
                <w:kern w:val="0"/>
                <w:szCs w:val="21"/>
              </w:rPr>
              <w:t>hh</w:t>
            </w:r>
            <w:r>
              <w:rPr>
                <w:rFonts w:asciiTheme="minorEastAsia" w:hAnsiTheme="minorEastAsia" w:hint="eastAsia"/>
                <w:color w:val="FF0000"/>
              </w:rPr>
              <w:t>:mm:ss</w:t>
            </w:r>
            <w:proofErr w:type="spellEnd"/>
          </w:p>
        </w:tc>
      </w:tr>
      <w:tr w:rsidR="00CB7377" w14:paraId="1AD3B4E0"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FFFFFF"/>
            <w:vAlign w:val="center"/>
          </w:tcPr>
          <w:p w14:paraId="12112AFD" w14:textId="77777777" w:rsidR="00CB7377" w:rsidRDefault="00000000">
            <w:pPr>
              <w:widowControl/>
              <w:rPr>
                <w:rFonts w:ascii="宋体" w:eastAsia="宋体" w:hAnsi="宋体" w:cs="宋体"/>
                <w:color w:val="FF0000"/>
                <w:kern w:val="0"/>
                <w:sz w:val="22"/>
              </w:rPr>
            </w:pPr>
            <w:r>
              <w:rPr>
                <w:rFonts w:ascii="宋体" w:eastAsia="宋体" w:hAnsi="宋体" w:cs="宋体" w:hint="eastAsia"/>
                <w:color w:val="FF0000"/>
                <w:kern w:val="0"/>
                <w:sz w:val="22"/>
              </w:rPr>
              <w:t>19</w:t>
            </w:r>
          </w:p>
        </w:tc>
        <w:tc>
          <w:tcPr>
            <w:tcW w:w="113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AAEAA0"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BZXX</w:t>
            </w:r>
          </w:p>
        </w:tc>
        <w:tc>
          <w:tcPr>
            <w:tcW w:w="1211" w:type="dxa"/>
            <w:tcBorders>
              <w:top w:val="single" w:sz="4" w:space="0" w:color="auto"/>
              <w:left w:val="nil"/>
              <w:bottom w:val="single" w:sz="4" w:space="0" w:color="auto"/>
              <w:right w:val="single" w:sz="4" w:space="0" w:color="auto"/>
            </w:tcBorders>
            <w:shd w:val="clear" w:color="000000" w:fill="FFFFFF"/>
            <w:noWrap/>
            <w:vAlign w:val="center"/>
          </w:tcPr>
          <w:p w14:paraId="32F7D73D"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C(32)</w:t>
            </w:r>
          </w:p>
        </w:tc>
        <w:tc>
          <w:tcPr>
            <w:tcW w:w="1833" w:type="dxa"/>
            <w:tcBorders>
              <w:top w:val="single" w:sz="4" w:space="0" w:color="auto"/>
              <w:left w:val="nil"/>
              <w:bottom w:val="single" w:sz="4" w:space="0" w:color="auto"/>
              <w:right w:val="single" w:sz="4" w:space="0" w:color="auto"/>
            </w:tcBorders>
            <w:shd w:val="clear" w:color="000000" w:fill="FFFFFF"/>
            <w:noWrap/>
            <w:vAlign w:val="center"/>
          </w:tcPr>
          <w:p w14:paraId="69091434"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备注（可能无值）</w:t>
            </w:r>
          </w:p>
        </w:tc>
        <w:tc>
          <w:tcPr>
            <w:tcW w:w="2818" w:type="dxa"/>
            <w:tcBorders>
              <w:top w:val="single" w:sz="4" w:space="0" w:color="auto"/>
              <w:left w:val="nil"/>
              <w:bottom w:val="single" w:sz="4" w:space="0" w:color="auto"/>
              <w:right w:val="single" w:sz="4" w:space="0" w:color="auto"/>
            </w:tcBorders>
            <w:shd w:val="clear" w:color="000000" w:fill="FFFFFF"/>
            <w:noWrap/>
            <w:vAlign w:val="center"/>
          </w:tcPr>
          <w:p w14:paraId="1C58EEF4"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18"/>
              </w:rPr>
              <w:t>存放</w:t>
            </w:r>
            <w:proofErr w:type="spellStart"/>
            <w:r>
              <w:rPr>
                <w:rFonts w:ascii="宋体" w:eastAsia="宋体" w:hAnsi="宋体" w:cs="宋体" w:hint="eastAsia"/>
                <w:color w:val="FF0000"/>
                <w:kern w:val="0"/>
                <w:sz w:val="18"/>
              </w:rPr>
              <w:t>OrderRef</w:t>
            </w:r>
            <w:proofErr w:type="spellEnd"/>
            <w:r>
              <w:rPr>
                <w:rFonts w:ascii="宋体" w:eastAsia="宋体" w:hAnsi="宋体" w:cs="宋体" w:hint="eastAsia"/>
                <w:color w:val="FF0000"/>
                <w:kern w:val="0"/>
                <w:sz w:val="18"/>
              </w:rPr>
              <w:t>信息</w:t>
            </w:r>
          </w:p>
        </w:tc>
      </w:tr>
    </w:tbl>
    <w:p w14:paraId="46CEAB9F" w14:textId="45174513" w:rsidR="00CB7377" w:rsidRDefault="00CB7377">
      <w:pPr>
        <w:pStyle w:val="ad"/>
        <w:ind w:left="357" w:firstLineChars="300" w:firstLine="630"/>
      </w:pPr>
    </w:p>
    <w:p w14:paraId="28C1D461" w14:textId="77777777" w:rsidR="0012449E" w:rsidRDefault="0012449E">
      <w:pPr>
        <w:pStyle w:val="ad"/>
        <w:ind w:left="357" w:firstLineChars="300" w:firstLine="630"/>
      </w:pPr>
    </w:p>
    <w:p w14:paraId="019AE016" w14:textId="77777777" w:rsidR="00CB7377" w:rsidRDefault="00000000">
      <w:pPr>
        <w:pStyle w:val="ad"/>
        <w:ind w:firstLineChars="300" w:firstLine="630"/>
      </w:pPr>
      <w:r>
        <w:t>委托确认日志格式样本如下</w:t>
      </w:r>
      <w:r>
        <w:rPr>
          <w:rFonts w:hint="eastAsia"/>
        </w:rPr>
        <w:t>：</w:t>
      </w:r>
    </w:p>
    <w:p w14:paraId="2D935FFE" w14:textId="77777777" w:rsidR="00CB7377" w:rsidRDefault="00000000">
      <w:pPr>
        <w:pStyle w:val="ad"/>
        <w:ind w:firstLineChars="300" w:firstLine="630"/>
      </w:pPr>
      <w:r>
        <w:rPr>
          <w:rFonts w:hint="eastAsia"/>
        </w:rPr>
        <w:t>30097,330100000005,2,159920,0,E,0.0000,700,0,0,#,12002G690000316,1,</w:t>
      </w:r>
      <w:r>
        <w:rPr>
          <w:rFonts w:hint="eastAsia"/>
        </w:rPr>
        <w:t>未报</w:t>
      </w:r>
      <w:r>
        <w:rPr>
          <w:rFonts w:hint="eastAsia"/>
        </w:rPr>
        <w:t xml:space="preserve"> ,14:28:26.645[14:28:26.638],0,0.00,14:36:59,1</w:t>
      </w:r>
    </w:p>
    <w:p w14:paraId="09D66F5D" w14:textId="77777777" w:rsidR="00CB7377" w:rsidRDefault="00000000">
      <w:pPr>
        <w:pStyle w:val="ad"/>
        <w:ind w:firstLineChars="300" w:firstLine="630"/>
      </w:pPr>
      <w:r>
        <w:rPr>
          <w:rFonts w:hint="eastAsia"/>
        </w:rPr>
        <w:t>30097,330100000005,2,159920,0,E,0.0000,700,0,0,#,12002G690000316,2,</w:t>
      </w:r>
      <w:r>
        <w:rPr>
          <w:rFonts w:hint="eastAsia"/>
        </w:rPr>
        <w:t>已</w:t>
      </w:r>
      <w:r>
        <w:rPr>
          <w:rFonts w:hint="eastAsia"/>
        </w:rPr>
        <w:t xml:space="preserve"> </w:t>
      </w:r>
      <w:r>
        <w:rPr>
          <w:rFonts w:hint="eastAsia"/>
        </w:rPr>
        <w:t>报</w:t>
      </w:r>
      <w:r>
        <w:rPr>
          <w:rFonts w:hint="eastAsia"/>
        </w:rPr>
        <w:t xml:space="preserve"> ,14:28:26.645[14:28:26.638],0,0.00,14:36:59,1</w:t>
      </w:r>
    </w:p>
    <w:p w14:paraId="027B0AD5" w14:textId="77777777" w:rsidR="00CB7377" w:rsidRDefault="00000000">
      <w:pPr>
        <w:pStyle w:val="ad"/>
        <w:ind w:firstLineChars="300" w:firstLine="630"/>
      </w:pPr>
      <w:r>
        <w:rPr>
          <w:rFonts w:hint="eastAsia"/>
        </w:rPr>
        <w:t xml:space="preserve">30097,330100000005,2,159920,0,E,0.0000,700,0,0,#,12002G690000316,3,  </w:t>
      </w:r>
      <w:r>
        <w:rPr>
          <w:rFonts w:hint="eastAsia"/>
        </w:rPr>
        <w:t>部</w:t>
      </w:r>
      <w:r>
        <w:rPr>
          <w:rFonts w:hint="eastAsia"/>
        </w:rPr>
        <w:t xml:space="preserve"> </w:t>
      </w:r>
      <w:r>
        <w:rPr>
          <w:rFonts w:hint="eastAsia"/>
        </w:rPr>
        <w:t>分</w:t>
      </w:r>
      <w:r>
        <w:rPr>
          <w:rFonts w:hint="eastAsia"/>
        </w:rPr>
        <w:t xml:space="preserve"> </w:t>
      </w:r>
      <w:r>
        <w:rPr>
          <w:rFonts w:hint="eastAsia"/>
        </w:rPr>
        <w:t>成</w:t>
      </w:r>
      <w:r>
        <w:rPr>
          <w:rFonts w:hint="eastAsia"/>
        </w:rPr>
        <w:t xml:space="preserve"> </w:t>
      </w:r>
      <w:r>
        <w:rPr>
          <w:rFonts w:hint="eastAsia"/>
        </w:rPr>
        <w:t>交</w:t>
      </w:r>
      <w:r>
        <w:rPr>
          <w:rFonts w:hint="eastAsia"/>
        </w:rPr>
        <w:t xml:space="preserve"> ,14:51:48.682[14:51:48.670],100,100.00,15:00:21,8</w:t>
      </w:r>
    </w:p>
    <w:p w14:paraId="455B4683" w14:textId="77777777" w:rsidR="00CB7377" w:rsidRDefault="00000000">
      <w:pPr>
        <w:pStyle w:val="ad"/>
        <w:ind w:firstLineChars="300" w:firstLine="630"/>
      </w:pPr>
      <w:r>
        <w:rPr>
          <w:rFonts w:hint="eastAsia"/>
        </w:rPr>
        <w:t>30097,330100000005,2,159920,0,E,0.0000,700,0,0,#,12002G690000316,4,</w:t>
      </w:r>
      <w:r>
        <w:rPr>
          <w:rFonts w:hint="eastAsia"/>
        </w:rPr>
        <w:t>全部成交</w:t>
      </w:r>
      <w:r>
        <w:rPr>
          <w:rFonts w:hint="eastAsia"/>
        </w:rPr>
        <w:t>,14:51:48.682[14:51:48.670],200,200.00,15:00:21,8</w:t>
      </w:r>
    </w:p>
    <w:p w14:paraId="59ACE978" w14:textId="77777777" w:rsidR="00CB7377" w:rsidRDefault="00CB7377">
      <w:pPr>
        <w:ind w:firstLineChars="400" w:firstLine="840"/>
      </w:pPr>
    </w:p>
    <w:p w14:paraId="59857988" w14:textId="77777777" w:rsidR="00CB7377" w:rsidRDefault="00CB7377">
      <w:pPr>
        <w:ind w:firstLineChars="400" w:firstLine="840"/>
      </w:pPr>
    </w:p>
    <w:p w14:paraId="7094478C" w14:textId="77777777" w:rsidR="00CB7377" w:rsidRDefault="00000000">
      <w:pPr>
        <w:pStyle w:val="ad"/>
        <w:ind w:left="357"/>
      </w:pPr>
      <w:r>
        <w:t>C</w:t>
      </w:r>
      <w:r>
        <w:rPr>
          <w:rFonts w:hint="eastAsia"/>
        </w:rPr>
        <w:t>onfig.ini</w:t>
      </w:r>
      <w:r>
        <w:rPr>
          <w:rFonts w:hint="eastAsia"/>
        </w:rPr>
        <w:t>中的下列配置信息配置正确之后，会记录成交日志信息。</w:t>
      </w:r>
    </w:p>
    <w:p w14:paraId="0389AA58" w14:textId="77777777" w:rsidR="00CB7377" w:rsidRDefault="00000000">
      <w:pPr>
        <w:pStyle w:val="ad"/>
        <w:ind w:left="357"/>
      </w:pPr>
      <w:proofErr w:type="spellStart"/>
      <w:r>
        <w:t>CjRLog</w:t>
      </w:r>
      <w:proofErr w:type="spellEnd"/>
      <w:r>
        <w:t>=1</w:t>
      </w:r>
    </w:p>
    <w:p w14:paraId="53589569" w14:textId="77777777" w:rsidR="00CB7377" w:rsidRDefault="00000000">
      <w:pPr>
        <w:pStyle w:val="ad"/>
        <w:ind w:left="357"/>
      </w:pPr>
      <w:proofErr w:type="spellStart"/>
      <w:r>
        <w:t>CjFP</w:t>
      </w:r>
      <w:proofErr w:type="spellEnd"/>
      <w:r>
        <w:t>=.\</w:t>
      </w:r>
      <w:r>
        <w:rPr>
          <w:rFonts w:hint="eastAsia"/>
        </w:rPr>
        <w:t>log\</w:t>
      </w:r>
      <w:r>
        <w:t>CJ_YYYYMMDD.LOG</w:t>
      </w:r>
    </w:p>
    <w:p w14:paraId="0868B3C4" w14:textId="77777777" w:rsidR="00CB7377" w:rsidRDefault="00000000">
      <w:pPr>
        <w:pStyle w:val="ad"/>
        <w:ind w:left="357"/>
      </w:pPr>
      <w:r>
        <w:rPr>
          <w:rFonts w:hint="eastAsia"/>
        </w:rPr>
        <w:t>成交日志记录格式如下，文件中第一行即为数据。</w:t>
      </w:r>
    </w:p>
    <w:tbl>
      <w:tblPr>
        <w:tblW w:w="7705" w:type="dxa"/>
        <w:tblInd w:w="817" w:type="dxa"/>
        <w:tblLook w:val="04A0" w:firstRow="1" w:lastRow="0" w:firstColumn="1" w:lastColumn="0" w:noHBand="0" w:noVBand="1"/>
      </w:tblPr>
      <w:tblGrid>
        <w:gridCol w:w="709"/>
        <w:gridCol w:w="1276"/>
        <w:gridCol w:w="1194"/>
        <w:gridCol w:w="1785"/>
        <w:gridCol w:w="2741"/>
      </w:tblGrid>
      <w:tr w:rsidR="00CB7377" w14:paraId="4729604A"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8DB4E2"/>
          </w:tcPr>
          <w:p w14:paraId="33C518C8"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序号</w:t>
            </w:r>
          </w:p>
        </w:tc>
        <w:tc>
          <w:tcPr>
            <w:tcW w:w="1276" w:type="dxa"/>
            <w:tcBorders>
              <w:top w:val="single" w:sz="4" w:space="0" w:color="auto"/>
              <w:left w:val="single" w:sz="4" w:space="0" w:color="auto"/>
              <w:bottom w:val="single" w:sz="4" w:space="0" w:color="auto"/>
              <w:right w:val="single" w:sz="4" w:space="0" w:color="auto"/>
            </w:tcBorders>
            <w:shd w:val="clear" w:color="000000" w:fill="8DB4E2"/>
            <w:noWrap/>
            <w:vAlign w:val="center"/>
          </w:tcPr>
          <w:p w14:paraId="2B547B70"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字段标识</w:t>
            </w:r>
          </w:p>
        </w:tc>
        <w:tc>
          <w:tcPr>
            <w:tcW w:w="1194" w:type="dxa"/>
            <w:tcBorders>
              <w:top w:val="single" w:sz="4" w:space="0" w:color="auto"/>
              <w:left w:val="nil"/>
              <w:bottom w:val="single" w:sz="4" w:space="0" w:color="auto"/>
              <w:right w:val="single" w:sz="4" w:space="0" w:color="auto"/>
            </w:tcBorders>
            <w:shd w:val="clear" w:color="000000" w:fill="8DB4E2"/>
            <w:noWrap/>
            <w:vAlign w:val="center"/>
          </w:tcPr>
          <w:p w14:paraId="631035CD"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数据类型</w:t>
            </w:r>
          </w:p>
        </w:tc>
        <w:tc>
          <w:tcPr>
            <w:tcW w:w="1785" w:type="dxa"/>
            <w:tcBorders>
              <w:top w:val="single" w:sz="4" w:space="0" w:color="auto"/>
              <w:left w:val="nil"/>
              <w:bottom w:val="single" w:sz="4" w:space="0" w:color="auto"/>
              <w:right w:val="single" w:sz="4" w:space="0" w:color="auto"/>
            </w:tcBorders>
            <w:shd w:val="clear" w:color="000000" w:fill="8DB4E2"/>
            <w:noWrap/>
            <w:vAlign w:val="center"/>
          </w:tcPr>
          <w:p w14:paraId="7FECE990"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字段名称</w:t>
            </w:r>
          </w:p>
        </w:tc>
        <w:tc>
          <w:tcPr>
            <w:tcW w:w="2741" w:type="dxa"/>
            <w:tcBorders>
              <w:top w:val="single" w:sz="4" w:space="0" w:color="auto"/>
              <w:left w:val="nil"/>
              <w:bottom w:val="single" w:sz="4" w:space="0" w:color="auto"/>
              <w:right w:val="single" w:sz="4" w:space="0" w:color="auto"/>
            </w:tcBorders>
            <w:shd w:val="clear" w:color="000000" w:fill="8DB4E2"/>
            <w:noWrap/>
            <w:vAlign w:val="center"/>
          </w:tcPr>
          <w:p w14:paraId="3EC92F53" w14:textId="77777777" w:rsidR="00CB7377" w:rsidRDefault="00000000">
            <w:pPr>
              <w:widowControl/>
              <w:jc w:val="center"/>
              <w:rPr>
                <w:rFonts w:ascii="幼圆" w:eastAsia="幼圆" w:hAnsi="宋体" w:cs="宋体"/>
                <w:b/>
                <w:bCs/>
                <w:color w:val="000000"/>
                <w:kern w:val="0"/>
                <w:sz w:val="22"/>
              </w:rPr>
            </w:pPr>
            <w:r>
              <w:rPr>
                <w:rFonts w:ascii="幼圆" w:eastAsia="幼圆" w:hAnsi="宋体" w:cs="宋体" w:hint="eastAsia"/>
                <w:b/>
                <w:bCs/>
                <w:color w:val="000000"/>
                <w:kern w:val="0"/>
                <w:sz w:val="22"/>
              </w:rPr>
              <w:t>备注</w:t>
            </w:r>
          </w:p>
        </w:tc>
      </w:tr>
      <w:tr w:rsidR="00CB7377" w14:paraId="19F28400" w14:textId="77777777">
        <w:trPr>
          <w:trHeight w:val="270"/>
        </w:trPr>
        <w:tc>
          <w:tcPr>
            <w:tcW w:w="709" w:type="dxa"/>
            <w:tcBorders>
              <w:top w:val="nil"/>
              <w:left w:val="single" w:sz="4" w:space="0" w:color="auto"/>
              <w:bottom w:val="single" w:sz="4" w:space="0" w:color="auto"/>
              <w:right w:val="single" w:sz="4" w:space="0" w:color="auto"/>
            </w:tcBorders>
            <w:vAlign w:val="center"/>
          </w:tcPr>
          <w:p w14:paraId="195FC842"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1</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A92497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WYBS</w:t>
            </w:r>
          </w:p>
        </w:tc>
        <w:tc>
          <w:tcPr>
            <w:tcW w:w="1194" w:type="dxa"/>
            <w:tcBorders>
              <w:top w:val="nil"/>
              <w:left w:val="nil"/>
              <w:bottom w:val="single" w:sz="4" w:space="0" w:color="auto"/>
              <w:right w:val="single" w:sz="4" w:space="0" w:color="auto"/>
            </w:tcBorders>
            <w:shd w:val="clear" w:color="auto" w:fill="auto"/>
            <w:noWrap/>
            <w:vAlign w:val="center"/>
          </w:tcPr>
          <w:p w14:paraId="291A457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785" w:type="dxa"/>
            <w:tcBorders>
              <w:top w:val="nil"/>
              <w:left w:val="nil"/>
              <w:bottom w:val="single" w:sz="4" w:space="0" w:color="auto"/>
              <w:right w:val="single" w:sz="4" w:space="0" w:color="auto"/>
            </w:tcBorders>
            <w:shd w:val="clear" w:color="auto" w:fill="auto"/>
            <w:noWrap/>
            <w:vAlign w:val="center"/>
          </w:tcPr>
          <w:p w14:paraId="6FE8704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唯一标识</w:t>
            </w:r>
          </w:p>
        </w:tc>
        <w:tc>
          <w:tcPr>
            <w:tcW w:w="2741" w:type="dxa"/>
            <w:tcBorders>
              <w:top w:val="nil"/>
              <w:left w:val="nil"/>
              <w:bottom w:val="single" w:sz="4" w:space="0" w:color="auto"/>
              <w:right w:val="single" w:sz="4" w:space="0" w:color="auto"/>
            </w:tcBorders>
            <w:shd w:val="clear" w:color="auto" w:fill="auto"/>
            <w:noWrap/>
            <w:vAlign w:val="center"/>
          </w:tcPr>
          <w:p w14:paraId="43291409" w14:textId="77777777" w:rsidR="00CB7377" w:rsidRDefault="00000000">
            <w:pPr>
              <w:widowControl/>
              <w:jc w:val="left"/>
              <w:rPr>
                <w:rFonts w:ascii="宋体" w:eastAsia="宋体" w:hAnsi="宋体" w:cs="宋体"/>
                <w:color w:val="000000"/>
                <w:kern w:val="0"/>
                <w:sz w:val="22"/>
              </w:rPr>
            </w:pPr>
            <w:r>
              <w:rPr>
                <w:rFonts w:hint="eastAsia"/>
              </w:rPr>
              <w:t>同批量委托日志中</w:t>
            </w:r>
            <w:r>
              <w:rPr>
                <w:rFonts w:hint="eastAsia"/>
              </w:rPr>
              <w:t>WYBS</w:t>
            </w:r>
          </w:p>
        </w:tc>
      </w:tr>
      <w:tr w:rsidR="00CB7377" w14:paraId="18C7646C" w14:textId="77777777">
        <w:trPr>
          <w:trHeight w:val="270"/>
        </w:trPr>
        <w:tc>
          <w:tcPr>
            <w:tcW w:w="709" w:type="dxa"/>
            <w:tcBorders>
              <w:top w:val="nil"/>
              <w:left w:val="single" w:sz="4" w:space="0" w:color="auto"/>
              <w:bottom w:val="single" w:sz="4" w:space="0" w:color="auto"/>
              <w:right w:val="single" w:sz="4" w:space="0" w:color="auto"/>
            </w:tcBorders>
            <w:vAlign w:val="center"/>
          </w:tcPr>
          <w:p w14:paraId="07BEA89A"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2</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3856E30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KHH</w:t>
            </w:r>
          </w:p>
        </w:tc>
        <w:tc>
          <w:tcPr>
            <w:tcW w:w="1194" w:type="dxa"/>
            <w:tcBorders>
              <w:top w:val="nil"/>
              <w:left w:val="nil"/>
              <w:bottom w:val="single" w:sz="4" w:space="0" w:color="auto"/>
              <w:right w:val="single" w:sz="4" w:space="0" w:color="auto"/>
            </w:tcBorders>
            <w:shd w:val="clear" w:color="auto" w:fill="auto"/>
            <w:noWrap/>
            <w:vAlign w:val="center"/>
          </w:tcPr>
          <w:p w14:paraId="78515205"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C(12)</w:t>
            </w:r>
          </w:p>
        </w:tc>
        <w:tc>
          <w:tcPr>
            <w:tcW w:w="1785" w:type="dxa"/>
            <w:tcBorders>
              <w:top w:val="nil"/>
              <w:left w:val="nil"/>
              <w:bottom w:val="single" w:sz="4" w:space="0" w:color="auto"/>
              <w:right w:val="single" w:sz="4" w:space="0" w:color="auto"/>
            </w:tcBorders>
            <w:shd w:val="clear" w:color="auto" w:fill="auto"/>
            <w:noWrap/>
            <w:vAlign w:val="center"/>
          </w:tcPr>
          <w:p w14:paraId="62C4840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客户号</w:t>
            </w:r>
          </w:p>
        </w:tc>
        <w:tc>
          <w:tcPr>
            <w:tcW w:w="2741" w:type="dxa"/>
            <w:tcBorders>
              <w:top w:val="nil"/>
              <w:left w:val="nil"/>
              <w:bottom w:val="single" w:sz="4" w:space="0" w:color="auto"/>
              <w:right w:val="single" w:sz="4" w:space="0" w:color="auto"/>
            </w:tcBorders>
            <w:shd w:val="clear" w:color="auto" w:fill="auto"/>
            <w:vAlign w:val="center"/>
          </w:tcPr>
          <w:p w14:paraId="2809BDE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对应批量委托文件中客户号</w:t>
            </w:r>
          </w:p>
        </w:tc>
      </w:tr>
      <w:tr w:rsidR="00CB7377" w14:paraId="28511EF7" w14:textId="77777777">
        <w:trPr>
          <w:trHeight w:val="270"/>
        </w:trPr>
        <w:tc>
          <w:tcPr>
            <w:tcW w:w="709" w:type="dxa"/>
            <w:tcBorders>
              <w:top w:val="nil"/>
              <w:left w:val="single" w:sz="4" w:space="0" w:color="auto"/>
              <w:bottom w:val="single" w:sz="4" w:space="0" w:color="auto"/>
              <w:right w:val="single" w:sz="4" w:space="0" w:color="auto"/>
            </w:tcBorders>
            <w:vAlign w:val="center"/>
          </w:tcPr>
          <w:p w14:paraId="34642F5E"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3</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027A027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JYSC</w:t>
            </w:r>
          </w:p>
        </w:tc>
        <w:tc>
          <w:tcPr>
            <w:tcW w:w="1194" w:type="dxa"/>
            <w:tcBorders>
              <w:top w:val="nil"/>
              <w:left w:val="nil"/>
              <w:bottom w:val="single" w:sz="4" w:space="0" w:color="auto"/>
              <w:right w:val="single" w:sz="4" w:space="0" w:color="auto"/>
            </w:tcBorders>
            <w:shd w:val="clear" w:color="auto" w:fill="auto"/>
            <w:noWrap/>
            <w:vAlign w:val="center"/>
          </w:tcPr>
          <w:p w14:paraId="1DBD567D"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85" w:type="dxa"/>
            <w:tcBorders>
              <w:top w:val="nil"/>
              <w:left w:val="nil"/>
              <w:bottom w:val="single" w:sz="4" w:space="0" w:color="auto"/>
              <w:right w:val="single" w:sz="4" w:space="0" w:color="auto"/>
            </w:tcBorders>
            <w:shd w:val="clear" w:color="auto" w:fill="auto"/>
            <w:noWrap/>
            <w:vAlign w:val="center"/>
          </w:tcPr>
          <w:p w14:paraId="03ABC94A"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交易市场</w:t>
            </w:r>
          </w:p>
        </w:tc>
        <w:tc>
          <w:tcPr>
            <w:tcW w:w="2741" w:type="dxa"/>
            <w:tcBorders>
              <w:top w:val="nil"/>
              <w:left w:val="nil"/>
              <w:bottom w:val="single" w:sz="4" w:space="0" w:color="auto"/>
              <w:right w:val="single" w:sz="4" w:space="0" w:color="auto"/>
            </w:tcBorders>
            <w:shd w:val="clear" w:color="auto" w:fill="auto"/>
            <w:noWrap/>
            <w:vAlign w:val="center"/>
          </w:tcPr>
          <w:p w14:paraId="7055D81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1-沪；2-深；</w:t>
            </w:r>
          </w:p>
        </w:tc>
      </w:tr>
      <w:tr w:rsidR="00CB7377" w14:paraId="0C87DEDE" w14:textId="77777777">
        <w:trPr>
          <w:trHeight w:val="270"/>
        </w:trPr>
        <w:tc>
          <w:tcPr>
            <w:tcW w:w="709" w:type="dxa"/>
            <w:tcBorders>
              <w:top w:val="nil"/>
              <w:left w:val="single" w:sz="4" w:space="0" w:color="auto"/>
              <w:bottom w:val="single" w:sz="4" w:space="0" w:color="auto"/>
              <w:right w:val="single" w:sz="4" w:space="0" w:color="auto"/>
            </w:tcBorders>
            <w:vAlign w:val="center"/>
          </w:tcPr>
          <w:p w14:paraId="4B1DAD64"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4</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4C91AFF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ZQDM</w:t>
            </w:r>
          </w:p>
        </w:tc>
        <w:tc>
          <w:tcPr>
            <w:tcW w:w="1194" w:type="dxa"/>
            <w:tcBorders>
              <w:top w:val="nil"/>
              <w:left w:val="nil"/>
              <w:bottom w:val="single" w:sz="4" w:space="0" w:color="auto"/>
              <w:right w:val="single" w:sz="4" w:space="0" w:color="auto"/>
            </w:tcBorders>
            <w:shd w:val="clear" w:color="auto" w:fill="auto"/>
            <w:noWrap/>
            <w:vAlign w:val="center"/>
          </w:tcPr>
          <w:p w14:paraId="0C1974E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C(20)</w:t>
            </w:r>
          </w:p>
        </w:tc>
        <w:tc>
          <w:tcPr>
            <w:tcW w:w="1785" w:type="dxa"/>
            <w:tcBorders>
              <w:top w:val="nil"/>
              <w:left w:val="nil"/>
              <w:bottom w:val="single" w:sz="4" w:space="0" w:color="auto"/>
              <w:right w:val="single" w:sz="4" w:space="0" w:color="auto"/>
            </w:tcBorders>
            <w:shd w:val="clear" w:color="auto" w:fill="auto"/>
            <w:noWrap/>
            <w:vAlign w:val="center"/>
          </w:tcPr>
          <w:p w14:paraId="47A5616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证券代码</w:t>
            </w:r>
          </w:p>
        </w:tc>
        <w:tc>
          <w:tcPr>
            <w:tcW w:w="2741" w:type="dxa"/>
            <w:tcBorders>
              <w:top w:val="nil"/>
              <w:left w:val="nil"/>
              <w:bottom w:val="single" w:sz="4" w:space="0" w:color="auto"/>
              <w:right w:val="single" w:sz="4" w:space="0" w:color="auto"/>
            </w:tcBorders>
            <w:shd w:val="clear" w:color="auto" w:fill="auto"/>
            <w:noWrap/>
            <w:vAlign w:val="center"/>
          </w:tcPr>
          <w:p w14:paraId="2E97B1A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 xml:space="preserve">　</w:t>
            </w:r>
          </w:p>
        </w:tc>
      </w:tr>
      <w:tr w:rsidR="00CB7377" w14:paraId="7B66C78A" w14:textId="77777777">
        <w:trPr>
          <w:trHeight w:val="263"/>
        </w:trPr>
        <w:tc>
          <w:tcPr>
            <w:tcW w:w="709" w:type="dxa"/>
            <w:tcBorders>
              <w:top w:val="nil"/>
              <w:left w:val="single" w:sz="4" w:space="0" w:color="auto"/>
              <w:bottom w:val="single" w:sz="4" w:space="0" w:color="auto"/>
              <w:right w:val="single" w:sz="4" w:space="0" w:color="auto"/>
            </w:tcBorders>
            <w:vAlign w:val="center"/>
          </w:tcPr>
          <w:p w14:paraId="537D93C9"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5</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39B552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WTFX</w:t>
            </w:r>
          </w:p>
        </w:tc>
        <w:tc>
          <w:tcPr>
            <w:tcW w:w="1194" w:type="dxa"/>
            <w:tcBorders>
              <w:top w:val="nil"/>
              <w:left w:val="nil"/>
              <w:bottom w:val="single" w:sz="4" w:space="0" w:color="auto"/>
              <w:right w:val="single" w:sz="4" w:space="0" w:color="auto"/>
            </w:tcBorders>
            <w:shd w:val="clear" w:color="auto" w:fill="auto"/>
            <w:noWrap/>
            <w:vAlign w:val="center"/>
          </w:tcPr>
          <w:p w14:paraId="491E3F1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C(1)</w:t>
            </w:r>
          </w:p>
        </w:tc>
        <w:tc>
          <w:tcPr>
            <w:tcW w:w="1785" w:type="dxa"/>
            <w:tcBorders>
              <w:top w:val="nil"/>
              <w:left w:val="nil"/>
              <w:bottom w:val="single" w:sz="4" w:space="0" w:color="auto"/>
              <w:right w:val="single" w:sz="4" w:space="0" w:color="auto"/>
            </w:tcBorders>
            <w:shd w:val="clear" w:color="auto" w:fill="auto"/>
            <w:noWrap/>
            <w:vAlign w:val="center"/>
          </w:tcPr>
          <w:p w14:paraId="2867163F"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委托方向</w:t>
            </w:r>
          </w:p>
        </w:tc>
        <w:tc>
          <w:tcPr>
            <w:tcW w:w="2741" w:type="dxa"/>
            <w:tcBorders>
              <w:top w:val="nil"/>
              <w:left w:val="nil"/>
              <w:bottom w:val="single" w:sz="4" w:space="0" w:color="auto"/>
              <w:right w:val="single" w:sz="4" w:space="0" w:color="auto"/>
            </w:tcBorders>
            <w:shd w:val="clear" w:color="000000" w:fill="FFFFFF"/>
          </w:tcPr>
          <w:p w14:paraId="15CD2DE8" w14:textId="77777777" w:rsidR="00CB7377" w:rsidRDefault="00000000">
            <w:pPr>
              <w:widowControl/>
              <w:jc w:val="left"/>
              <w:rPr>
                <w:rFonts w:ascii="宋体" w:eastAsia="宋体" w:hAnsi="宋体" w:cs="宋体"/>
                <w:kern w:val="0"/>
                <w:sz w:val="22"/>
              </w:rPr>
            </w:pPr>
            <w:r>
              <w:rPr>
                <w:rFonts w:ascii="宋体" w:eastAsia="宋体" w:hAnsi="宋体" w:cs="宋体" w:hint="eastAsia"/>
                <w:kern w:val="0"/>
                <w:sz w:val="22"/>
              </w:rPr>
              <w:t>同上</w:t>
            </w:r>
          </w:p>
        </w:tc>
      </w:tr>
      <w:tr w:rsidR="00CB7377" w14:paraId="32ED8F90" w14:textId="77777777">
        <w:trPr>
          <w:trHeight w:val="270"/>
        </w:trPr>
        <w:tc>
          <w:tcPr>
            <w:tcW w:w="709" w:type="dxa"/>
            <w:tcBorders>
              <w:top w:val="nil"/>
              <w:left w:val="single" w:sz="4" w:space="0" w:color="auto"/>
              <w:bottom w:val="single" w:sz="4" w:space="0" w:color="auto"/>
              <w:right w:val="single" w:sz="4" w:space="0" w:color="auto"/>
            </w:tcBorders>
            <w:vAlign w:val="center"/>
          </w:tcPr>
          <w:p w14:paraId="3101E40F"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6</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3096CEB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CJJG</w:t>
            </w:r>
          </w:p>
        </w:tc>
        <w:tc>
          <w:tcPr>
            <w:tcW w:w="1194" w:type="dxa"/>
            <w:tcBorders>
              <w:top w:val="nil"/>
              <w:left w:val="nil"/>
              <w:bottom w:val="single" w:sz="4" w:space="0" w:color="auto"/>
              <w:right w:val="single" w:sz="4" w:space="0" w:color="auto"/>
            </w:tcBorders>
            <w:shd w:val="clear" w:color="auto" w:fill="auto"/>
            <w:noWrap/>
            <w:vAlign w:val="center"/>
          </w:tcPr>
          <w:p w14:paraId="24853652"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N(12,4)</w:t>
            </w:r>
          </w:p>
        </w:tc>
        <w:tc>
          <w:tcPr>
            <w:tcW w:w="1785" w:type="dxa"/>
            <w:tcBorders>
              <w:top w:val="nil"/>
              <w:left w:val="nil"/>
              <w:bottom w:val="single" w:sz="4" w:space="0" w:color="auto"/>
              <w:right w:val="single" w:sz="4" w:space="0" w:color="auto"/>
            </w:tcBorders>
            <w:shd w:val="clear" w:color="auto" w:fill="auto"/>
            <w:noWrap/>
            <w:vAlign w:val="center"/>
          </w:tcPr>
          <w:p w14:paraId="2581BA9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成交价格</w:t>
            </w:r>
          </w:p>
        </w:tc>
        <w:tc>
          <w:tcPr>
            <w:tcW w:w="2741" w:type="dxa"/>
            <w:tcBorders>
              <w:top w:val="nil"/>
              <w:left w:val="nil"/>
              <w:bottom w:val="single" w:sz="4" w:space="0" w:color="auto"/>
              <w:right w:val="single" w:sz="4" w:space="0" w:color="auto"/>
            </w:tcBorders>
            <w:shd w:val="clear" w:color="auto" w:fill="auto"/>
            <w:noWrap/>
            <w:vAlign w:val="center"/>
          </w:tcPr>
          <w:p w14:paraId="7CDFDB5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 xml:space="preserve">　</w:t>
            </w:r>
          </w:p>
        </w:tc>
      </w:tr>
      <w:tr w:rsidR="00CB7377" w14:paraId="264844AA" w14:textId="77777777">
        <w:trPr>
          <w:trHeight w:val="270"/>
        </w:trPr>
        <w:tc>
          <w:tcPr>
            <w:tcW w:w="709" w:type="dxa"/>
            <w:tcBorders>
              <w:top w:val="nil"/>
              <w:left w:val="single" w:sz="4" w:space="0" w:color="auto"/>
              <w:bottom w:val="single" w:sz="4" w:space="0" w:color="auto"/>
              <w:right w:val="single" w:sz="4" w:space="0" w:color="auto"/>
            </w:tcBorders>
            <w:vAlign w:val="center"/>
          </w:tcPr>
          <w:p w14:paraId="5EA958C2"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7</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21BEF554"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CJSL</w:t>
            </w:r>
          </w:p>
        </w:tc>
        <w:tc>
          <w:tcPr>
            <w:tcW w:w="1194" w:type="dxa"/>
            <w:tcBorders>
              <w:top w:val="nil"/>
              <w:left w:val="nil"/>
              <w:bottom w:val="single" w:sz="4" w:space="0" w:color="auto"/>
              <w:right w:val="single" w:sz="4" w:space="0" w:color="auto"/>
            </w:tcBorders>
            <w:shd w:val="clear" w:color="auto" w:fill="auto"/>
            <w:noWrap/>
            <w:vAlign w:val="center"/>
          </w:tcPr>
          <w:p w14:paraId="35D64BB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785" w:type="dxa"/>
            <w:tcBorders>
              <w:top w:val="nil"/>
              <w:left w:val="nil"/>
              <w:bottom w:val="single" w:sz="4" w:space="0" w:color="auto"/>
              <w:right w:val="single" w:sz="4" w:space="0" w:color="auto"/>
            </w:tcBorders>
            <w:shd w:val="clear" w:color="auto" w:fill="auto"/>
            <w:noWrap/>
            <w:vAlign w:val="center"/>
          </w:tcPr>
          <w:p w14:paraId="792482A6"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成交数量</w:t>
            </w:r>
          </w:p>
        </w:tc>
        <w:tc>
          <w:tcPr>
            <w:tcW w:w="2741" w:type="dxa"/>
            <w:tcBorders>
              <w:top w:val="nil"/>
              <w:left w:val="nil"/>
              <w:bottom w:val="single" w:sz="4" w:space="0" w:color="auto"/>
              <w:right w:val="single" w:sz="4" w:space="0" w:color="auto"/>
            </w:tcBorders>
            <w:shd w:val="clear" w:color="auto" w:fill="auto"/>
            <w:noWrap/>
            <w:vAlign w:val="center"/>
          </w:tcPr>
          <w:p w14:paraId="08B51737"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大于0，撤单确认数据在委托确认日志中</w:t>
            </w:r>
          </w:p>
        </w:tc>
      </w:tr>
      <w:tr w:rsidR="00CB7377" w14:paraId="1B5C7F9C" w14:textId="77777777">
        <w:trPr>
          <w:trHeight w:val="270"/>
        </w:trPr>
        <w:tc>
          <w:tcPr>
            <w:tcW w:w="709" w:type="dxa"/>
            <w:tcBorders>
              <w:top w:val="nil"/>
              <w:left w:val="single" w:sz="4" w:space="0" w:color="auto"/>
              <w:bottom w:val="single" w:sz="4" w:space="0" w:color="auto"/>
              <w:right w:val="single" w:sz="4" w:space="0" w:color="auto"/>
            </w:tcBorders>
            <w:vAlign w:val="center"/>
          </w:tcPr>
          <w:p w14:paraId="3D7F03A0"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8</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4CBAF11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CJBH</w:t>
            </w:r>
          </w:p>
        </w:tc>
        <w:tc>
          <w:tcPr>
            <w:tcW w:w="1194" w:type="dxa"/>
            <w:tcBorders>
              <w:top w:val="nil"/>
              <w:left w:val="nil"/>
              <w:bottom w:val="single" w:sz="4" w:space="0" w:color="auto"/>
              <w:right w:val="single" w:sz="4" w:space="0" w:color="auto"/>
            </w:tcBorders>
            <w:shd w:val="clear" w:color="auto" w:fill="auto"/>
            <w:noWrap/>
            <w:vAlign w:val="center"/>
          </w:tcPr>
          <w:p w14:paraId="3AC08CC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N(10)</w:t>
            </w:r>
          </w:p>
        </w:tc>
        <w:tc>
          <w:tcPr>
            <w:tcW w:w="1785" w:type="dxa"/>
            <w:tcBorders>
              <w:top w:val="nil"/>
              <w:left w:val="nil"/>
              <w:bottom w:val="single" w:sz="4" w:space="0" w:color="auto"/>
              <w:right w:val="single" w:sz="4" w:space="0" w:color="auto"/>
            </w:tcBorders>
            <w:shd w:val="clear" w:color="auto" w:fill="auto"/>
            <w:noWrap/>
            <w:vAlign w:val="center"/>
          </w:tcPr>
          <w:p w14:paraId="07E64ED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成交编号</w:t>
            </w:r>
          </w:p>
        </w:tc>
        <w:tc>
          <w:tcPr>
            <w:tcW w:w="2741" w:type="dxa"/>
            <w:tcBorders>
              <w:top w:val="nil"/>
              <w:left w:val="nil"/>
              <w:bottom w:val="single" w:sz="4" w:space="0" w:color="auto"/>
              <w:right w:val="single" w:sz="4" w:space="0" w:color="auto"/>
            </w:tcBorders>
            <w:shd w:val="clear" w:color="auto" w:fill="auto"/>
            <w:noWrap/>
            <w:vAlign w:val="center"/>
          </w:tcPr>
          <w:p w14:paraId="296B7B0E" w14:textId="77777777" w:rsidR="00CB7377" w:rsidRDefault="00CB7377">
            <w:pPr>
              <w:widowControl/>
              <w:jc w:val="left"/>
              <w:rPr>
                <w:rFonts w:ascii="宋体" w:eastAsia="宋体" w:hAnsi="宋体" w:cs="宋体"/>
                <w:color w:val="000000"/>
                <w:kern w:val="0"/>
                <w:sz w:val="22"/>
              </w:rPr>
            </w:pPr>
          </w:p>
        </w:tc>
      </w:tr>
      <w:tr w:rsidR="00CB7377" w14:paraId="6470A1A6" w14:textId="77777777">
        <w:trPr>
          <w:trHeight w:val="270"/>
        </w:trPr>
        <w:tc>
          <w:tcPr>
            <w:tcW w:w="709" w:type="dxa"/>
            <w:tcBorders>
              <w:top w:val="nil"/>
              <w:left w:val="single" w:sz="4" w:space="0" w:color="auto"/>
              <w:bottom w:val="single" w:sz="4" w:space="0" w:color="auto"/>
              <w:right w:val="single" w:sz="4" w:space="0" w:color="auto"/>
            </w:tcBorders>
            <w:vAlign w:val="center"/>
          </w:tcPr>
          <w:p w14:paraId="46984E00"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9</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5BF53708"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CJSJ</w:t>
            </w:r>
          </w:p>
        </w:tc>
        <w:tc>
          <w:tcPr>
            <w:tcW w:w="1194" w:type="dxa"/>
            <w:tcBorders>
              <w:top w:val="nil"/>
              <w:left w:val="nil"/>
              <w:bottom w:val="single" w:sz="4" w:space="0" w:color="auto"/>
              <w:right w:val="single" w:sz="4" w:space="0" w:color="auto"/>
            </w:tcBorders>
            <w:shd w:val="clear" w:color="auto" w:fill="auto"/>
            <w:noWrap/>
            <w:vAlign w:val="center"/>
          </w:tcPr>
          <w:p w14:paraId="694D105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C(8)</w:t>
            </w:r>
          </w:p>
        </w:tc>
        <w:tc>
          <w:tcPr>
            <w:tcW w:w="1785" w:type="dxa"/>
            <w:tcBorders>
              <w:top w:val="nil"/>
              <w:left w:val="nil"/>
              <w:bottom w:val="single" w:sz="4" w:space="0" w:color="auto"/>
              <w:right w:val="single" w:sz="4" w:space="0" w:color="auto"/>
            </w:tcBorders>
            <w:shd w:val="clear" w:color="auto" w:fill="auto"/>
            <w:noWrap/>
            <w:vAlign w:val="center"/>
          </w:tcPr>
          <w:p w14:paraId="4C798D30"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成交时间</w:t>
            </w:r>
          </w:p>
        </w:tc>
        <w:tc>
          <w:tcPr>
            <w:tcW w:w="2741" w:type="dxa"/>
            <w:tcBorders>
              <w:top w:val="nil"/>
              <w:left w:val="nil"/>
              <w:bottom w:val="single" w:sz="4" w:space="0" w:color="auto"/>
              <w:right w:val="single" w:sz="4" w:space="0" w:color="auto"/>
            </w:tcBorders>
            <w:shd w:val="clear" w:color="auto" w:fill="auto"/>
            <w:noWrap/>
            <w:vAlign w:val="center"/>
          </w:tcPr>
          <w:p w14:paraId="6E2A3643" w14:textId="77777777" w:rsidR="00CB7377" w:rsidRDefault="00000000">
            <w:pPr>
              <w:widowControl/>
              <w:jc w:val="left"/>
              <w:rPr>
                <w:rFonts w:ascii="宋体" w:eastAsia="宋体" w:hAnsi="宋体" w:cs="宋体"/>
                <w:color w:val="000000"/>
                <w:kern w:val="0"/>
                <w:sz w:val="22"/>
              </w:rPr>
            </w:pPr>
            <w:r>
              <w:rPr>
                <w:rFonts w:asciiTheme="minorEastAsia" w:hAnsiTheme="minorEastAsia" w:cs="宋体" w:hint="eastAsia"/>
                <w:color w:val="000000"/>
                <w:kern w:val="0"/>
                <w:szCs w:val="21"/>
              </w:rPr>
              <w:t>交易所返回的成交时间，格式为：</w:t>
            </w:r>
            <w:proofErr w:type="spellStart"/>
            <w:r>
              <w:rPr>
                <w:rFonts w:asciiTheme="minorEastAsia" w:hAnsiTheme="minorEastAsia" w:cs="宋体" w:hint="eastAsia"/>
                <w:color w:val="000000"/>
                <w:kern w:val="0"/>
                <w:szCs w:val="21"/>
              </w:rPr>
              <w:t>hh</w:t>
            </w:r>
            <w:r>
              <w:rPr>
                <w:rFonts w:asciiTheme="minorEastAsia" w:hAnsiTheme="minorEastAsia" w:hint="eastAsia"/>
              </w:rPr>
              <w:t>:mm:ss</w:t>
            </w:r>
            <w:proofErr w:type="spellEnd"/>
          </w:p>
        </w:tc>
      </w:tr>
      <w:tr w:rsidR="00CB7377" w14:paraId="64ECA297"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4FF63A24"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000000"/>
                <w:kern w:val="0"/>
                <w:sz w:val="22"/>
              </w:rPr>
              <w:t>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152F1"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WTXH</w:t>
            </w:r>
          </w:p>
        </w:tc>
        <w:tc>
          <w:tcPr>
            <w:tcW w:w="1194" w:type="dxa"/>
            <w:tcBorders>
              <w:top w:val="single" w:sz="4" w:space="0" w:color="auto"/>
              <w:left w:val="nil"/>
              <w:bottom w:val="single" w:sz="4" w:space="0" w:color="auto"/>
              <w:right w:val="single" w:sz="4" w:space="0" w:color="auto"/>
            </w:tcBorders>
            <w:shd w:val="clear" w:color="auto" w:fill="auto"/>
            <w:noWrap/>
            <w:vAlign w:val="center"/>
          </w:tcPr>
          <w:p w14:paraId="7D77B58C"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C(20)</w:t>
            </w:r>
          </w:p>
        </w:tc>
        <w:tc>
          <w:tcPr>
            <w:tcW w:w="1785" w:type="dxa"/>
            <w:tcBorders>
              <w:top w:val="single" w:sz="4" w:space="0" w:color="auto"/>
              <w:left w:val="nil"/>
              <w:bottom w:val="single" w:sz="4" w:space="0" w:color="auto"/>
              <w:right w:val="single" w:sz="4" w:space="0" w:color="auto"/>
            </w:tcBorders>
            <w:shd w:val="clear" w:color="auto" w:fill="auto"/>
            <w:noWrap/>
            <w:vAlign w:val="center"/>
          </w:tcPr>
          <w:p w14:paraId="747CBF6E"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委托序号</w:t>
            </w:r>
          </w:p>
        </w:tc>
        <w:tc>
          <w:tcPr>
            <w:tcW w:w="2741" w:type="dxa"/>
            <w:tcBorders>
              <w:top w:val="single" w:sz="4" w:space="0" w:color="auto"/>
              <w:left w:val="nil"/>
              <w:bottom w:val="single" w:sz="4" w:space="0" w:color="auto"/>
              <w:right w:val="single" w:sz="4" w:space="0" w:color="auto"/>
            </w:tcBorders>
            <w:shd w:val="clear" w:color="auto" w:fill="auto"/>
            <w:noWrap/>
            <w:vAlign w:val="center"/>
          </w:tcPr>
          <w:p w14:paraId="70C8DDA9" w14:textId="77777777" w:rsidR="00CB7377" w:rsidRDefault="00000000">
            <w:pPr>
              <w:widowControl/>
              <w:jc w:val="left"/>
              <w:rPr>
                <w:rFonts w:ascii="宋体" w:eastAsia="宋体" w:hAnsi="宋体" w:cs="宋体"/>
                <w:color w:val="000000"/>
                <w:kern w:val="0"/>
                <w:sz w:val="22"/>
              </w:rPr>
            </w:pPr>
            <w:r>
              <w:rPr>
                <w:rFonts w:ascii="宋体" w:eastAsia="宋体" w:hAnsi="宋体" w:cs="宋体" w:hint="eastAsia"/>
                <w:color w:val="000000"/>
                <w:kern w:val="0"/>
                <w:sz w:val="22"/>
              </w:rPr>
              <w:t>柜台内部的委托序号（可能包含字母）</w:t>
            </w:r>
          </w:p>
        </w:tc>
      </w:tr>
      <w:tr w:rsidR="00CB7377" w14:paraId="4C89F273"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652660FB" w14:textId="77777777" w:rsidR="00CB7377" w:rsidRDefault="00000000">
            <w:pPr>
              <w:widowControl/>
              <w:rPr>
                <w:rFonts w:ascii="宋体" w:eastAsia="宋体" w:hAnsi="宋体" w:cs="宋体"/>
                <w:color w:val="000000"/>
                <w:kern w:val="0"/>
                <w:sz w:val="22"/>
              </w:rPr>
            </w:pPr>
            <w:r>
              <w:rPr>
                <w:rFonts w:ascii="宋体" w:eastAsia="宋体" w:hAnsi="宋体" w:cs="宋体" w:hint="eastAsia"/>
                <w:color w:val="FF0000"/>
                <w:kern w:val="0"/>
                <w:sz w:val="22"/>
              </w:rPr>
              <w:t>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36D21"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BZXX</w:t>
            </w:r>
          </w:p>
        </w:tc>
        <w:tc>
          <w:tcPr>
            <w:tcW w:w="1194" w:type="dxa"/>
            <w:tcBorders>
              <w:top w:val="single" w:sz="4" w:space="0" w:color="auto"/>
              <w:left w:val="nil"/>
              <w:bottom w:val="single" w:sz="4" w:space="0" w:color="auto"/>
              <w:right w:val="single" w:sz="4" w:space="0" w:color="auto"/>
            </w:tcBorders>
            <w:shd w:val="clear" w:color="auto" w:fill="auto"/>
            <w:noWrap/>
            <w:vAlign w:val="center"/>
          </w:tcPr>
          <w:p w14:paraId="5D5E4CB3"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C(32)</w:t>
            </w:r>
          </w:p>
        </w:tc>
        <w:tc>
          <w:tcPr>
            <w:tcW w:w="1785" w:type="dxa"/>
            <w:tcBorders>
              <w:top w:val="single" w:sz="4" w:space="0" w:color="auto"/>
              <w:left w:val="nil"/>
              <w:bottom w:val="single" w:sz="4" w:space="0" w:color="auto"/>
              <w:right w:val="single" w:sz="4" w:space="0" w:color="auto"/>
            </w:tcBorders>
            <w:shd w:val="clear" w:color="auto" w:fill="auto"/>
            <w:noWrap/>
            <w:vAlign w:val="center"/>
          </w:tcPr>
          <w:p w14:paraId="05B15456"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备注（可能无值）</w:t>
            </w:r>
          </w:p>
        </w:tc>
        <w:tc>
          <w:tcPr>
            <w:tcW w:w="2741" w:type="dxa"/>
            <w:tcBorders>
              <w:top w:val="single" w:sz="4" w:space="0" w:color="auto"/>
              <w:left w:val="nil"/>
              <w:bottom w:val="single" w:sz="4" w:space="0" w:color="auto"/>
              <w:right w:val="single" w:sz="4" w:space="0" w:color="auto"/>
            </w:tcBorders>
            <w:shd w:val="clear" w:color="auto" w:fill="auto"/>
            <w:noWrap/>
            <w:vAlign w:val="center"/>
          </w:tcPr>
          <w:p w14:paraId="7EFD0A88"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18"/>
              </w:rPr>
              <w:t>存放</w:t>
            </w:r>
            <w:proofErr w:type="spellStart"/>
            <w:r>
              <w:rPr>
                <w:rFonts w:ascii="宋体" w:eastAsia="宋体" w:hAnsi="宋体" w:cs="宋体" w:hint="eastAsia"/>
                <w:color w:val="FF0000"/>
                <w:kern w:val="0"/>
                <w:sz w:val="18"/>
              </w:rPr>
              <w:t>OrderRef</w:t>
            </w:r>
            <w:proofErr w:type="spellEnd"/>
            <w:r>
              <w:rPr>
                <w:rFonts w:ascii="宋体" w:eastAsia="宋体" w:hAnsi="宋体" w:cs="宋体" w:hint="eastAsia"/>
                <w:color w:val="FF0000"/>
                <w:kern w:val="0"/>
                <w:sz w:val="18"/>
              </w:rPr>
              <w:t>信息</w:t>
            </w:r>
          </w:p>
        </w:tc>
      </w:tr>
    </w:tbl>
    <w:p w14:paraId="6327071B" w14:textId="77777777" w:rsidR="00CB7377" w:rsidRDefault="00000000">
      <w:pPr>
        <w:widowControl/>
        <w:ind w:firstLineChars="1500" w:firstLine="3000"/>
        <w:jc w:val="left"/>
      </w:pPr>
      <w:r>
        <w:rPr>
          <w:rFonts w:ascii="黑体" w:eastAsia="黑体" w:hAnsi="宋体" w:cs="黑体" w:hint="eastAsia"/>
          <w:i/>
          <w:iCs/>
          <w:color w:val="000000"/>
          <w:kern w:val="0"/>
          <w:sz w:val="20"/>
          <w:szCs w:val="20"/>
          <w:lang w:bidi="ar"/>
        </w:rPr>
        <w:t>图5.</w:t>
      </w:r>
      <w:r>
        <w:rPr>
          <w:rFonts w:ascii="Cambria" w:eastAsia="Cambria" w:hAnsi="Cambria" w:cs="Cambria"/>
          <w:i/>
          <w:iCs/>
          <w:color w:val="000000"/>
          <w:kern w:val="0"/>
          <w:sz w:val="19"/>
          <w:szCs w:val="19"/>
          <w:lang w:bidi="ar"/>
        </w:rPr>
        <w:t xml:space="preserve"> </w:t>
      </w:r>
      <w:r>
        <w:rPr>
          <w:rFonts w:ascii="黑体" w:eastAsia="黑体" w:hAnsi="宋体" w:cs="黑体" w:hint="eastAsia"/>
          <w:i/>
          <w:iCs/>
          <w:color w:val="000000"/>
          <w:kern w:val="0"/>
          <w:sz w:val="20"/>
          <w:szCs w:val="20"/>
          <w:lang w:bidi="ar"/>
        </w:rPr>
        <w:t>成交日志字段表</w:t>
      </w:r>
    </w:p>
    <w:p w14:paraId="6B489523" w14:textId="77777777" w:rsidR="00CB7377" w:rsidRDefault="00000000">
      <w:pPr>
        <w:pStyle w:val="ad"/>
        <w:ind w:left="357"/>
        <w:rPr>
          <w:szCs w:val="21"/>
        </w:rPr>
      </w:pPr>
      <w:r>
        <w:rPr>
          <w:rFonts w:hint="eastAsia"/>
          <w:szCs w:val="21"/>
        </w:rPr>
        <w:t>成交日志信息文件内容样本如下：</w:t>
      </w:r>
    </w:p>
    <w:p w14:paraId="5A8E42FE" w14:textId="77777777" w:rsidR="00CB7377" w:rsidRDefault="00000000">
      <w:pPr>
        <w:pStyle w:val="ad"/>
        <w:ind w:left="357"/>
        <w:rPr>
          <w:szCs w:val="21"/>
        </w:rPr>
      </w:pPr>
      <w:r>
        <w:rPr>
          <w:rFonts w:hint="eastAsia"/>
          <w:szCs w:val="21"/>
        </w:rPr>
        <w:t>15,203000000002,2,000001,k,11.5600,300,G600000003,15:02:09,12011G600000003,9</w:t>
      </w:r>
    </w:p>
    <w:p w14:paraId="1EACFE0A" w14:textId="77777777" w:rsidR="00CB7377" w:rsidRDefault="00000000">
      <w:pPr>
        <w:pStyle w:val="ad"/>
        <w:numPr>
          <w:ilvl w:val="0"/>
          <w:numId w:val="4"/>
        </w:numPr>
        <w:ind w:firstLineChars="0"/>
      </w:pPr>
      <w:r>
        <w:rPr>
          <w:rFonts w:hint="eastAsia"/>
        </w:rPr>
        <w:t>增加记录资金快照功能</w:t>
      </w:r>
    </w:p>
    <w:p w14:paraId="6D9A9175" w14:textId="77777777" w:rsidR="00CB7377" w:rsidRDefault="00000000">
      <w:pPr>
        <w:ind w:left="777"/>
      </w:pPr>
      <w:r>
        <w:t>此功能只有在</w:t>
      </w:r>
      <w:r>
        <w:rPr>
          <w:rFonts w:hint="eastAsia"/>
        </w:rPr>
        <w:t>config.ini</w:t>
      </w:r>
      <w:r>
        <w:rPr>
          <w:rFonts w:hint="eastAsia"/>
        </w:rPr>
        <w:t>中</w:t>
      </w:r>
      <w:r>
        <w:rPr>
          <w:rFonts w:hint="eastAsia"/>
        </w:rPr>
        <w:t>[TRADE]</w:t>
      </w:r>
      <w:r>
        <w:rPr>
          <w:rFonts w:hint="eastAsia"/>
        </w:rPr>
        <w:t>节配置参数</w:t>
      </w:r>
      <w:r>
        <w:t>PLXD=18</w:t>
      </w:r>
      <w:r>
        <w:t>时起作用</w:t>
      </w:r>
      <w:r>
        <w:rPr>
          <w:rFonts w:hint="eastAsia"/>
        </w:rPr>
        <w:t>。</w:t>
      </w:r>
    </w:p>
    <w:p w14:paraId="5DCB2ED0" w14:textId="77777777" w:rsidR="00CB7377" w:rsidRDefault="00000000">
      <w:pPr>
        <w:pStyle w:val="ad"/>
        <w:ind w:left="357"/>
      </w:pPr>
      <w:r>
        <w:t>C</w:t>
      </w:r>
      <w:r>
        <w:rPr>
          <w:rFonts w:hint="eastAsia"/>
        </w:rPr>
        <w:t>onfig.ini</w:t>
      </w:r>
      <w:r>
        <w:rPr>
          <w:rFonts w:hint="eastAsia"/>
        </w:rPr>
        <w:t>中的下列配置信息配置正确之后，当交易发生后资金发生变化时，以追加的方式记录一次日志，如果是因为行情变化，而导致的资产变化，则不记录资金、股份日志。</w:t>
      </w:r>
    </w:p>
    <w:p w14:paraId="56CFBE66" w14:textId="77777777" w:rsidR="00CB7377" w:rsidRDefault="00000000">
      <w:pPr>
        <w:pStyle w:val="ad"/>
        <w:ind w:left="357"/>
      </w:pPr>
      <w:proofErr w:type="spellStart"/>
      <w:r>
        <w:t>ZJLog</w:t>
      </w:r>
      <w:proofErr w:type="spellEnd"/>
      <w:r>
        <w:t>=1</w:t>
      </w:r>
    </w:p>
    <w:p w14:paraId="7AC82AEA" w14:textId="77777777" w:rsidR="00CB7377" w:rsidRDefault="00000000">
      <w:pPr>
        <w:pStyle w:val="ad"/>
        <w:ind w:left="357"/>
      </w:pPr>
      <w:proofErr w:type="spellStart"/>
      <w:r>
        <w:t>ZJFile</w:t>
      </w:r>
      <w:proofErr w:type="spellEnd"/>
      <w:r>
        <w:t>=.\</w:t>
      </w:r>
      <w:r>
        <w:rPr>
          <w:rFonts w:hint="eastAsia"/>
        </w:rPr>
        <w:t>log\</w:t>
      </w:r>
      <w:r>
        <w:t>ZJ_YYYYMMDD.LOG</w:t>
      </w:r>
    </w:p>
    <w:p w14:paraId="6C23475E" w14:textId="77777777" w:rsidR="00CB7377" w:rsidRDefault="00000000">
      <w:pPr>
        <w:pStyle w:val="ad"/>
        <w:ind w:left="357"/>
      </w:pPr>
      <w:r>
        <w:rPr>
          <w:rFonts w:hint="eastAsia"/>
        </w:rPr>
        <w:t>在</w:t>
      </w:r>
      <w:r>
        <w:rPr>
          <w:rFonts w:hint="eastAsia"/>
        </w:rPr>
        <w:t>Config.ini</w:t>
      </w:r>
      <w:r>
        <w:rPr>
          <w:rFonts w:hint="eastAsia"/>
        </w:rPr>
        <w:t>中配置好下列选项后，会在资金快照日志中定时记录市值变化日志。</w:t>
      </w:r>
    </w:p>
    <w:p w14:paraId="2075E4CD" w14:textId="77777777" w:rsidR="00CB7377" w:rsidRDefault="00000000">
      <w:pPr>
        <w:pStyle w:val="ad"/>
        <w:ind w:left="357"/>
      </w:pPr>
      <w:r>
        <w:t>[TRADE]</w:t>
      </w:r>
    </w:p>
    <w:p w14:paraId="65D7457E" w14:textId="77777777" w:rsidR="00CB7377" w:rsidRDefault="00000000">
      <w:pPr>
        <w:pStyle w:val="ad"/>
        <w:ind w:left="357"/>
      </w:pPr>
      <w:r>
        <w:lastRenderedPageBreak/>
        <w:t>SZTJ=1</w:t>
      </w:r>
      <w:r>
        <w:rPr>
          <w:rFonts w:hint="eastAsia"/>
        </w:rPr>
        <w:t xml:space="preserve">       //</w:t>
      </w:r>
      <w:r>
        <w:rPr>
          <w:rFonts w:hint="eastAsia"/>
        </w:rPr>
        <w:t>等于</w:t>
      </w:r>
      <w:r>
        <w:rPr>
          <w:rFonts w:hint="eastAsia"/>
        </w:rPr>
        <w:t>1</w:t>
      </w:r>
      <w:r>
        <w:rPr>
          <w:rFonts w:hint="eastAsia"/>
        </w:rPr>
        <w:t>表示开启定时写日志累计市值</w:t>
      </w:r>
    </w:p>
    <w:p w14:paraId="0E91D562" w14:textId="77777777" w:rsidR="00CB7377" w:rsidRDefault="00000000">
      <w:pPr>
        <w:pStyle w:val="ad"/>
        <w:ind w:left="357"/>
      </w:pPr>
      <w:proofErr w:type="spellStart"/>
      <w:r>
        <w:t>sztj_time</w:t>
      </w:r>
      <w:proofErr w:type="spellEnd"/>
      <w:r>
        <w:t>=60</w:t>
      </w:r>
      <w:r>
        <w:rPr>
          <w:rFonts w:hint="eastAsia"/>
        </w:rPr>
        <w:t xml:space="preserve">  //</w:t>
      </w:r>
      <w:r>
        <w:rPr>
          <w:rFonts w:hint="eastAsia"/>
        </w:rPr>
        <w:t>单位为秒，最小为</w:t>
      </w:r>
      <w:r>
        <w:rPr>
          <w:rFonts w:hint="eastAsia"/>
        </w:rPr>
        <w:t>60</w:t>
      </w:r>
      <w:r>
        <w:rPr>
          <w:rFonts w:hint="eastAsia"/>
        </w:rPr>
        <w:t>秒记录一次资金日志</w:t>
      </w:r>
    </w:p>
    <w:tbl>
      <w:tblPr>
        <w:tblW w:w="7705" w:type="dxa"/>
        <w:tblInd w:w="817" w:type="dxa"/>
        <w:tblLook w:val="04A0" w:firstRow="1" w:lastRow="0" w:firstColumn="1" w:lastColumn="0" w:noHBand="0" w:noVBand="1"/>
      </w:tblPr>
      <w:tblGrid>
        <w:gridCol w:w="709"/>
        <w:gridCol w:w="1134"/>
        <w:gridCol w:w="1204"/>
        <w:gridCol w:w="2340"/>
        <w:gridCol w:w="2318"/>
      </w:tblGrid>
      <w:tr w:rsidR="00CB7377" w14:paraId="385C65A6"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8DB4E2"/>
          </w:tcPr>
          <w:p w14:paraId="0BB3C594"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序号</w:t>
            </w:r>
          </w:p>
        </w:tc>
        <w:tc>
          <w:tcPr>
            <w:tcW w:w="1134" w:type="dxa"/>
            <w:tcBorders>
              <w:top w:val="single" w:sz="4" w:space="0" w:color="auto"/>
              <w:left w:val="single" w:sz="4" w:space="0" w:color="auto"/>
              <w:bottom w:val="single" w:sz="4" w:space="0" w:color="auto"/>
              <w:right w:val="single" w:sz="4" w:space="0" w:color="auto"/>
            </w:tcBorders>
            <w:shd w:val="clear" w:color="000000" w:fill="8DB4E2"/>
            <w:noWrap/>
            <w:vAlign w:val="center"/>
          </w:tcPr>
          <w:p w14:paraId="0AAF825B"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字段标识</w:t>
            </w:r>
          </w:p>
        </w:tc>
        <w:tc>
          <w:tcPr>
            <w:tcW w:w="1204" w:type="dxa"/>
            <w:tcBorders>
              <w:top w:val="single" w:sz="4" w:space="0" w:color="auto"/>
              <w:left w:val="nil"/>
              <w:bottom w:val="single" w:sz="4" w:space="0" w:color="auto"/>
              <w:right w:val="single" w:sz="4" w:space="0" w:color="auto"/>
            </w:tcBorders>
            <w:shd w:val="clear" w:color="000000" w:fill="8DB4E2"/>
            <w:noWrap/>
            <w:vAlign w:val="center"/>
          </w:tcPr>
          <w:p w14:paraId="0A288A65"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数据类型</w:t>
            </w:r>
          </w:p>
        </w:tc>
        <w:tc>
          <w:tcPr>
            <w:tcW w:w="2340" w:type="dxa"/>
            <w:tcBorders>
              <w:top w:val="single" w:sz="4" w:space="0" w:color="auto"/>
              <w:left w:val="nil"/>
              <w:bottom w:val="single" w:sz="4" w:space="0" w:color="auto"/>
              <w:right w:val="single" w:sz="4" w:space="0" w:color="auto"/>
            </w:tcBorders>
            <w:shd w:val="clear" w:color="000000" w:fill="8DB4E2"/>
            <w:noWrap/>
            <w:vAlign w:val="center"/>
          </w:tcPr>
          <w:p w14:paraId="5051F40C"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字段名称</w:t>
            </w:r>
          </w:p>
        </w:tc>
        <w:tc>
          <w:tcPr>
            <w:tcW w:w="2318" w:type="dxa"/>
            <w:tcBorders>
              <w:top w:val="single" w:sz="4" w:space="0" w:color="auto"/>
              <w:left w:val="nil"/>
              <w:bottom w:val="single" w:sz="4" w:space="0" w:color="auto"/>
              <w:right w:val="single" w:sz="4" w:space="0" w:color="auto"/>
            </w:tcBorders>
            <w:shd w:val="clear" w:color="000000" w:fill="8DB4E2"/>
            <w:noWrap/>
            <w:vAlign w:val="center"/>
          </w:tcPr>
          <w:p w14:paraId="730C4267"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备注</w:t>
            </w:r>
          </w:p>
        </w:tc>
      </w:tr>
      <w:tr w:rsidR="00CB7377" w14:paraId="30879BD6" w14:textId="77777777">
        <w:trPr>
          <w:trHeight w:val="270"/>
        </w:trPr>
        <w:tc>
          <w:tcPr>
            <w:tcW w:w="709" w:type="dxa"/>
            <w:tcBorders>
              <w:top w:val="nil"/>
              <w:left w:val="single" w:sz="4" w:space="0" w:color="auto"/>
              <w:bottom w:val="single" w:sz="4" w:space="0" w:color="auto"/>
              <w:right w:val="single" w:sz="4" w:space="0" w:color="auto"/>
            </w:tcBorders>
            <w:vAlign w:val="center"/>
          </w:tcPr>
          <w:p w14:paraId="4BB47170"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470B13F"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RZSJ</w:t>
            </w:r>
          </w:p>
        </w:tc>
        <w:tc>
          <w:tcPr>
            <w:tcW w:w="1204" w:type="dxa"/>
            <w:tcBorders>
              <w:top w:val="nil"/>
              <w:left w:val="nil"/>
              <w:bottom w:val="single" w:sz="4" w:space="0" w:color="auto"/>
              <w:right w:val="single" w:sz="4" w:space="0" w:color="auto"/>
            </w:tcBorders>
            <w:shd w:val="clear" w:color="auto" w:fill="auto"/>
            <w:noWrap/>
            <w:vAlign w:val="center"/>
          </w:tcPr>
          <w:p w14:paraId="524CBCB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C(8)</w:t>
            </w:r>
          </w:p>
        </w:tc>
        <w:tc>
          <w:tcPr>
            <w:tcW w:w="2340" w:type="dxa"/>
            <w:tcBorders>
              <w:top w:val="nil"/>
              <w:left w:val="nil"/>
              <w:bottom w:val="single" w:sz="4" w:space="0" w:color="auto"/>
              <w:right w:val="single" w:sz="4" w:space="0" w:color="auto"/>
            </w:tcBorders>
            <w:shd w:val="clear" w:color="auto" w:fill="auto"/>
            <w:noWrap/>
            <w:vAlign w:val="center"/>
          </w:tcPr>
          <w:p w14:paraId="64F18C5A"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变动时间</w:t>
            </w:r>
          </w:p>
        </w:tc>
        <w:tc>
          <w:tcPr>
            <w:tcW w:w="2318" w:type="dxa"/>
            <w:tcBorders>
              <w:top w:val="nil"/>
              <w:left w:val="nil"/>
              <w:bottom w:val="single" w:sz="4" w:space="0" w:color="auto"/>
              <w:right w:val="single" w:sz="4" w:space="0" w:color="auto"/>
            </w:tcBorders>
            <w:shd w:val="clear" w:color="auto" w:fill="auto"/>
            <w:noWrap/>
            <w:vAlign w:val="center"/>
          </w:tcPr>
          <w:p w14:paraId="21A255E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股份变动时终端机时间</w:t>
            </w:r>
          </w:p>
          <w:p w14:paraId="6BC64666"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格式为：</w:t>
            </w:r>
            <w:proofErr w:type="spellStart"/>
            <w:r>
              <w:rPr>
                <w:rFonts w:asciiTheme="minorEastAsia" w:hAnsiTheme="minorEastAsia" w:cs="宋体" w:hint="eastAsia"/>
                <w:color w:val="000000"/>
                <w:kern w:val="0"/>
                <w:szCs w:val="21"/>
              </w:rPr>
              <w:t>hh</w:t>
            </w:r>
            <w:r>
              <w:rPr>
                <w:rFonts w:asciiTheme="minorEastAsia" w:hAnsiTheme="minorEastAsia" w:hint="eastAsia"/>
              </w:rPr>
              <w:t>:mm:ss</w:t>
            </w:r>
            <w:proofErr w:type="spellEnd"/>
          </w:p>
        </w:tc>
      </w:tr>
      <w:tr w:rsidR="00CB7377" w14:paraId="3A4581F5" w14:textId="77777777">
        <w:trPr>
          <w:trHeight w:val="270"/>
        </w:trPr>
        <w:tc>
          <w:tcPr>
            <w:tcW w:w="709" w:type="dxa"/>
            <w:tcBorders>
              <w:top w:val="nil"/>
              <w:left w:val="single" w:sz="4" w:space="0" w:color="auto"/>
              <w:bottom w:val="single" w:sz="4" w:space="0" w:color="auto"/>
              <w:right w:val="single" w:sz="4" w:space="0" w:color="auto"/>
            </w:tcBorders>
            <w:vAlign w:val="center"/>
          </w:tcPr>
          <w:p w14:paraId="5D72200E"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2</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E44A594"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KHH</w:t>
            </w:r>
          </w:p>
        </w:tc>
        <w:tc>
          <w:tcPr>
            <w:tcW w:w="1204" w:type="dxa"/>
            <w:tcBorders>
              <w:top w:val="nil"/>
              <w:left w:val="nil"/>
              <w:bottom w:val="single" w:sz="4" w:space="0" w:color="auto"/>
              <w:right w:val="single" w:sz="4" w:space="0" w:color="auto"/>
            </w:tcBorders>
            <w:shd w:val="clear" w:color="auto" w:fill="auto"/>
            <w:noWrap/>
            <w:vAlign w:val="center"/>
          </w:tcPr>
          <w:p w14:paraId="2A911F9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C(12)</w:t>
            </w:r>
          </w:p>
        </w:tc>
        <w:tc>
          <w:tcPr>
            <w:tcW w:w="2340" w:type="dxa"/>
            <w:tcBorders>
              <w:top w:val="nil"/>
              <w:left w:val="nil"/>
              <w:bottom w:val="single" w:sz="4" w:space="0" w:color="auto"/>
              <w:right w:val="single" w:sz="4" w:space="0" w:color="auto"/>
            </w:tcBorders>
            <w:shd w:val="clear" w:color="auto" w:fill="auto"/>
            <w:noWrap/>
            <w:vAlign w:val="center"/>
          </w:tcPr>
          <w:p w14:paraId="1C74E0CF"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客户号</w:t>
            </w:r>
          </w:p>
        </w:tc>
        <w:tc>
          <w:tcPr>
            <w:tcW w:w="2318" w:type="dxa"/>
            <w:tcBorders>
              <w:top w:val="nil"/>
              <w:left w:val="nil"/>
              <w:bottom w:val="single" w:sz="4" w:space="0" w:color="auto"/>
              <w:right w:val="single" w:sz="4" w:space="0" w:color="auto"/>
            </w:tcBorders>
            <w:shd w:val="clear" w:color="auto" w:fill="auto"/>
            <w:vAlign w:val="center"/>
          </w:tcPr>
          <w:p w14:paraId="4AE1249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对应批量委托文件中客户号</w:t>
            </w:r>
          </w:p>
        </w:tc>
      </w:tr>
      <w:tr w:rsidR="00CB7377" w14:paraId="1F40FD5F"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17976A53"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6AF3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HBDM</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150CD29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C(8)</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27F8674A"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币种</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7F9F59B2" w14:textId="77777777" w:rsidR="00CB7377" w:rsidRDefault="00000000">
            <w:pPr>
              <w:widowControl/>
              <w:jc w:val="left"/>
              <w:rPr>
                <w:rFonts w:asciiTheme="minorEastAsia" w:hAnsiTheme="minorEastAsia" w:cs="宋体"/>
                <w:color w:val="000000"/>
                <w:kern w:val="0"/>
                <w:szCs w:val="21"/>
              </w:rPr>
            </w:pPr>
            <w:r>
              <w:rPr>
                <w:rFonts w:ascii="宋体" w:eastAsia="宋体" w:hAnsi="宋体" w:cs="宋体"/>
                <w:color w:val="000000"/>
                <w:kern w:val="0"/>
                <w:sz w:val="22"/>
              </w:rPr>
              <w:t>CNY</w:t>
            </w:r>
            <w:r>
              <w:rPr>
                <w:rFonts w:ascii="宋体" w:eastAsia="宋体" w:hAnsi="宋体" w:cs="宋体" w:hint="eastAsia"/>
                <w:color w:val="000000"/>
                <w:kern w:val="0"/>
                <w:sz w:val="22"/>
              </w:rPr>
              <w:t>：人民币</w:t>
            </w:r>
          </w:p>
        </w:tc>
      </w:tr>
      <w:tr w:rsidR="00CB7377" w14:paraId="5A8FD090"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1B44FB28"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63F89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ZJYE</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564552A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N(14,2)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3C80FD01"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资金余额</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3B76E083"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证券代码</w:t>
            </w:r>
          </w:p>
        </w:tc>
      </w:tr>
      <w:tr w:rsidR="00CB7377" w14:paraId="578DFF97"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5A410F62"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8121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KYZJ</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23DB075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C(14,2)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24B5B900"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可用资金</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6A86FC68"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主要用此字段</w:t>
            </w:r>
          </w:p>
        </w:tc>
      </w:tr>
      <w:tr w:rsidR="00CB7377" w14:paraId="04A6F31C"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7D932D93"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86BE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DRCRJE</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7F60F89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462E0AC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当日入金</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6F61592C" w14:textId="77777777" w:rsidR="00CB7377" w:rsidRDefault="00CB7377">
            <w:pPr>
              <w:widowControl/>
              <w:jc w:val="left"/>
              <w:rPr>
                <w:rFonts w:asciiTheme="minorEastAsia" w:hAnsiTheme="minorEastAsia" w:cs="宋体"/>
                <w:color w:val="000000"/>
                <w:kern w:val="0"/>
                <w:szCs w:val="21"/>
              </w:rPr>
            </w:pPr>
          </w:p>
        </w:tc>
      </w:tr>
      <w:tr w:rsidR="00CB7377" w14:paraId="46FB03F3"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13C9320C"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1A4AB"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DRZCJE</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7666F156"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66455971"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当日出金</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0D851ECB" w14:textId="77777777" w:rsidR="00CB7377" w:rsidRDefault="00CB7377">
            <w:pPr>
              <w:widowControl/>
              <w:jc w:val="left"/>
              <w:rPr>
                <w:rFonts w:asciiTheme="minorEastAsia" w:hAnsiTheme="minorEastAsia" w:cs="宋体"/>
                <w:color w:val="000000"/>
                <w:kern w:val="0"/>
                <w:szCs w:val="21"/>
              </w:rPr>
            </w:pPr>
          </w:p>
        </w:tc>
      </w:tr>
      <w:tr w:rsidR="00CB7377" w14:paraId="04D11831"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26D34F94"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0B37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DJZJ</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17128A45"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3D4F33F6"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冻结资金</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2289355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撤单或成交后会减少</w:t>
            </w:r>
          </w:p>
        </w:tc>
      </w:tr>
      <w:tr w:rsidR="00CB7377" w14:paraId="75F157B7"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6499B663"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6E2B5"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DJSXF</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5564256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7DFCA12F"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冻结</w:t>
            </w:r>
            <w:r>
              <w:rPr>
                <w:rFonts w:asciiTheme="minorEastAsia" w:hAnsiTheme="minorEastAsia" w:cs="宋体"/>
                <w:color w:val="000000"/>
                <w:kern w:val="0"/>
                <w:szCs w:val="21"/>
              </w:rPr>
              <w:t>手续费</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5FC07911"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撤单或成交后会减少</w:t>
            </w:r>
          </w:p>
        </w:tc>
      </w:tr>
      <w:tr w:rsidR="00CB7377" w14:paraId="291CD395"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46BEFFD1"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8C3FA"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SXF</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5633197F"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01660883"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手续</w:t>
            </w:r>
            <w:r>
              <w:rPr>
                <w:rFonts w:asciiTheme="minorEastAsia" w:hAnsiTheme="minorEastAsia" w:cs="宋体"/>
                <w:color w:val="000000"/>
                <w:kern w:val="0"/>
                <w:szCs w:val="21"/>
              </w:rPr>
              <w:t>费</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4261483B"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当日累计</w:t>
            </w:r>
          </w:p>
        </w:tc>
      </w:tr>
      <w:tr w:rsidR="00CB7377" w14:paraId="04801108"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51EDB965"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EE2F5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LJSZ</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779BA3D3"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28E8D9D4"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累计市值</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07F95D61" w14:textId="77777777" w:rsidR="00CB7377" w:rsidRDefault="00000000">
            <w:pPr>
              <w:widowControl/>
              <w:jc w:val="left"/>
              <w:rPr>
                <w:rFonts w:asciiTheme="minorEastAsia" w:hAnsiTheme="minorEastAsia" w:cs="宋体"/>
                <w:color w:val="000000"/>
                <w:kern w:val="0"/>
                <w:szCs w:val="21"/>
              </w:rPr>
            </w:pPr>
            <w:r>
              <w:rPr>
                <w:rFonts w:ascii="宋体" w:eastAsia="宋体" w:hAnsi="宋体" w:cs="宋体"/>
                <w:kern w:val="0"/>
                <w:sz w:val="22"/>
              </w:rPr>
              <w:t>只有</w:t>
            </w:r>
            <w:r>
              <w:rPr>
                <w:rFonts w:ascii="宋体" w:eastAsia="宋体" w:hAnsi="宋体" w:cs="宋体" w:hint="eastAsia"/>
                <w:kern w:val="0"/>
                <w:sz w:val="22"/>
              </w:rPr>
              <w:t>配置文件config.ini</w:t>
            </w:r>
            <w:r>
              <w:rPr>
                <w:rFonts w:ascii="宋体" w:eastAsia="宋体" w:hAnsi="宋体" w:cs="宋体"/>
                <w:kern w:val="0"/>
                <w:sz w:val="22"/>
              </w:rPr>
              <w:t>中[TRADE]</w:t>
            </w:r>
            <w:r>
              <w:t>SZTJ=1</w:t>
            </w:r>
            <w:r>
              <w:rPr>
                <w:rFonts w:ascii="宋体" w:eastAsia="宋体" w:hAnsi="宋体" w:cs="宋体"/>
                <w:kern w:val="0"/>
                <w:sz w:val="22"/>
              </w:rPr>
              <w:t>时才会有此列</w:t>
            </w:r>
            <w:r>
              <w:rPr>
                <w:rFonts w:asciiTheme="minorEastAsia" w:hAnsiTheme="minorEastAsia" w:cs="宋体" w:hint="eastAsia"/>
                <w:color w:val="000000"/>
                <w:kern w:val="0"/>
                <w:szCs w:val="21"/>
              </w:rPr>
              <w:t>。</w:t>
            </w:r>
          </w:p>
        </w:tc>
      </w:tr>
      <w:tr w:rsidR="00CB7377" w14:paraId="06489E85"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401A1BA0"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29A0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ZTZC</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2CFC9ECB"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7264A2D1"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在途资产（逆回购等）</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19C71A4C" w14:textId="77777777" w:rsidR="00CB7377" w:rsidRDefault="00000000">
            <w:pPr>
              <w:widowControl/>
              <w:jc w:val="left"/>
              <w:rPr>
                <w:rFonts w:ascii="宋体" w:eastAsia="宋体" w:hAnsi="宋体" w:cs="宋体"/>
                <w:kern w:val="0"/>
                <w:sz w:val="22"/>
              </w:rPr>
            </w:pPr>
            <w:r>
              <w:rPr>
                <w:rFonts w:ascii="宋体" w:eastAsia="宋体" w:hAnsi="宋体" w:cs="宋体"/>
                <w:kern w:val="0"/>
                <w:sz w:val="22"/>
              </w:rPr>
              <w:t>只有</w:t>
            </w:r>
            <w:r>
              <w:rPr>
                <w:rFonts w:ascii="宋体" w:eastAsia="宋体" w:hAnsi="宋体" w:cs="宋体" w:hint="eastAsia"/>
                <w:kern w:val="0"/>
                <w:sz w:val="22"/>
              </w:rPr>
              <w:t>配置文件config.ini</w:t>
            </w:r>
            <w:r>
              <w:rPr>
                <w:rFonts w:ascii="宋体" w:eastAsia="宋体" w:hAnsi="宋体" w:cs="宋体"/>
                <w:kern w:val="0"/>
                <w:sz w:val="22"/>
              </w:rPr>
              <w:t>中[TRADE]</w:t>
            </w:r>
            <w:r>
              <w:t>SZTJ=1</w:t>
            </w:r>
            <w:r>
              <w:rPr>
                <w:rFonts w:ascii="宋体" w:eastAsia="宋体" w:hAnsi="宋体" w:cs="宋体"/>
                <w:kern w:val="0"/>
                <w:sz w:val="22"/>
              </w:rPr>
              <w:t>时才会有此列</w:t>
            </w:r>
            <w:r>
              <w:rPr>
                <w:rFonts w:asciiTheme="minorEastAsia" w:hAnsiTheme="minorEastAsia" w:cs="宋体" w:hint="eastAsia"/>
                <w:color w:val="000000"/>
                <w:kern w:val="0"/>
                <w:szCs w:val="21"/>
              </w:rPr>
              <w:t>。</w:t>
            </w:r>
          </w:p>
        </w:tc>
      </w:tr>
      <w:tr w:rsidR="00CB7377" w14:paraId="79E6F791"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2AF5FDAE"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1B9E1"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ZZC</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5514B305"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1624AF3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总资产</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1861C59E" w14:textId="77777777" w:rsidR="00CB7377" w:rsidRDefault="00000000">
            <w:pPr>
              <w:widowControl/>
              <w:jc w:val="left"/>
              <w:rPr>
                <w:rFonts w:ascii="宋体" w:eastAsia="宋体" w:hAnsi="宋体" w:cs="宋体"/>
                <w:kern w:val="0"/>
                <w:sz w:val="22"/>
              </w:rPr>
            </w:pPr>
            <w:r>
              <w:rPr>
                <w:rFonts w:ascii="宋体" w:eastAsia="宋体" w:hAnsi="宋体" w:cs="宋体"/>
                <w:kern w:val="0"/>
                <w:sz w:val="22"/>
              </w:rPr>
              <w:t>只有</w:t>
            </w:r>
            <w:r>
              <w:rPr>
                <w:rFonts w:ascii="宋体" w:eastAsia="宋体" w:hAnsi="宋体" w:cs="宋体" w:hint="eastAsia"/>
                <w:kern w:val="0"/>
                <w:sz w:val="22"/>
              </w:rPr>
              <w:t>配置文件config.ini</w:t>
            </w:r>
            <w:r>
              <w:rPr>
                <w:rFonts w:ascii="宋体" w:eastAsia="宋体" w:hAnsi="宋体" w:cs="宋体"/>
                <w:kern w:val="0"/>
                <w:sz w:val="22"/>
              </w:rPr>
              <w:t>中[TRADE]</w:t>
            </w:r>
            <w:r>
              <w:t>SZTJ=1</w:t>
            </w:r>
            <w:r>
              <w:rPr>
                <w:rFonts w:ascii="宋体" w:eastAsia="宋体" w:hAnsi="宋体" w:cs="宋体"/>
                <w:kern w:val="0"/>
                <w:sz w:val="22"/>
              </w:rPr>
              <w:t>时才会有此列</w:t>
            </w:r>
            <w:r>
              <w:rPr>
                <w:rFonts w:asciiTheme="minorEastAsia" w:hAnsiTheme="minorEastAsia" w:cs="宋体" w:hint="eastAsia"/>
                <w:color w:val="000000"/>
                <w:kern w:val="0"/>
                <w:szCs w:val="21"/>
              </w:rPr>
              <w:t>。</w:t>
            </w:r>
          </w:p>
        </w:tc>
      </w:tr>
    </w:tbl>
    <w:p w14:paraId="2CB46638" w14:textId="77777777" w:rsidR="00CB7377" w:rsidRDefault="00000000">
      <w:pPr>
        <w:pStyle w:val="ad"/>
        <w:ind w:left="357"/>
      </w:pPr>
      <w:r>
        <w:rPr>
          <w:rFonts w:hint="eastAsia"/>
        </w:rPr>
        <w:t>ZZC</w:t>
      </w:r>
      <w:r>
        <w:rPr>
          <w:rFonts w:hint="eastAsia"/>
        </w:rPr>
        <w:t>（总资产）的计算方法为：</w:t>
      </w:r>
      <w:r>
        <w:rPr>
          <w:rFonts w:hint="eastAsia"/>
        </w:rPr>
        <w:t>KYZJ</w:t>
      </w:r>
      <w:r>
        <w:rPr>
          <w:rFonts w:hint="eastAsia"/>
        </w:rPr>
        <w:t>（</w:t>
      </w:r>
      <w:r>
        <w:rPr>
          <w:rFonts w:asciiTheme="minorEastAsia" w:hAnsiTheme="minorEastAsia" w:cs="宋体" w:hint="eastAsia"/>
          <w:color w:val="000000"/>
          <w:kern w:val="0"/>
          <w:szCs w:val="21"/>
        </w:rPr>
        <w:t>可用资金</w:t>
      </w:r>
      <w:r>
        <w:rPr>
          <w:rFonts w:hint="eastAsia"/>
        </w:rPr>
        <w:t>）</w:t>
      </w:r>
      <w:r>
        <w:rPr>
          <w:rFonts w:hint="eastAsia"/>
        </w:rPr>
        <w:t>+DJZJ</w:t>
      </w:r>
      <w:r>
        <w:rPr>
          <w:rFonts w:hint="eastAsia"/>
        </w:rPr>
        <w:t>（</w:t>
      </w:r>
      <w:r>
        <w:rPr>
          <w:rFonts w:asciiTheme="minorEastAsia" w:hAnsiTheme="minorEastAsia" w:cs="宋体" w:hint="eastAsia"/>
          <w:color w:val="000000"/>
          <w:kern w:val="0"/>
          <w:szCs w:val="21"/>
        </w:rPr>
        <w:t>冻结资金</w:t>
      </w:r>
      <w:r>
        <w:rPr>
          <w:rFonts w:hint="eastAsia"/>
        </w:rPr>
        <w:t>）</w:t>
      </w:r>
      <w:r>
        <w:rPr>
          <w:rFonts w:hint="eastAsia"/>
        </w:rPr>
        <w:t>+DJSXF</w:t>
      </w:r>
      <w:r>
        <w:rPr>
          <w:rFonts w:hint="eastAsia"/>
        </w:rPr>
        <w:t>（</w:t>
      </w:r>
      <w:r>
        <w:rPr>
          <w:rFonts w:asciiTheme="minorEastAsia" w:hAnsiTheme="minorEastAsia" w:cs="宋体" w:hint="eastAsia"/>
          <w:color w:val="000000"/>
          <w:kern w:val="0"/>
          <w:szCs w:val="21"/>
        </w:rPr>
        <w:t>冻结</w:t>
      </w:r>
      <w:r>
        <w:rPr>
          <w:rFonts w:asciiTheme="minorEastAsia" w:hAnsiTheme="minorEastAsia" w:cs="宋体"/>
          <w:color w:val="000000"/>
          <w:kern w:val="0"/>
          <w:szCs w:val="21"/>
        </w:rPr>
        <w:t>手续费</w:t>
      </w:r>
      <w:r>
        <w:rPr>
          <w:rFonts w:hint="eastAsia"/>
        </w:rPr>
        <w:t>）</w:t>
      </w:r>
      <w:r>
        <w:rPr>
          <w:rFonts w:hint="eastAsia"/>
        </w:rPr>
        <w:t>+LJSZ</w:t>
      </w:r>
      <w:r>
        <w:rPr>
          <w:rFonts w:hint="eastAsia"/>
        </w:rPr>
        <w:t>（</w:t>
      </w:r>
      <w:r>
        <w:rPr>
          <w:rFonts w:asciiTheme="minorEastAsia" w:hAnsiTheme="minorEastAsia" w:cs="宋体" w:hint="eastAsia"/>
          <w:color w:val="000000"/>
          <w:kern w:val="0"/>
          <w:szCs w:val="21"/>
        </w:rPr>
        <w:t>累计市值</w:t>
      </w:r>
      <w:r>
        <w:rPr>
          <w:rFonts w:hint="eastAsia"/>
        </w:rPr>
        <w:t>）</w:t>
      </w:r>
      <w:r>
        <w:rPr>
          <w:rFonts w:hint="eastAsia"/>
        </w:rPr>
        <w:t>+</w:t>
      </w:r>
      <w:r>
        <w:rPr>
          <w:rFonts w:hint="eastAsia"/>
        </w:rPr>
        <w:t>在途资产（逆回购等）。</w:t>
      </w:r>
    </w:p>
    <w:p w14:paraId="1FC24597" w14:textId="77777777" w:rsidR="00CB7377" w:rsidRDefault="00000000">
      <w:pPr>
        <w:pStyle w:val="ad"/>
        <w:ind w:left="357"/>
      </w:pPr>
      <w:r>
        <w:rPr>
          <w:rFonts w:hint="eastAsia"/>
        </w:rPr>
        <w:t>资金日志信息文件内容样本如下：</w:t>
      </w:r>
    </w:p>
    <w:p w14:paraId="7AF48420" w14:textId="77777777" w:rsidR="00CB7377" w:rsidRDefault="00000000">
      <w:pPr>
        <w:pStyle w:val="ad"/>
        <w:ind w:firstLine="360"/>
        <w:rPr>
          <w:sz w:val="18"/>
          <w:szCs w:val="18"/>
        </w:rPr>
      </w:pPr>
      <w:r>
        <w:rPr>
          <w:sz w:val="18"/>
          <w:szCs w:val="18"/>
        </w:rPr>
        <w:t xml:space="preserve">15:40:15,00030039,CNY,49996542.60,49996542.60,0.00,0.00,0.00,0.00,75.00,3362.00,0.00,49999904.60 </w:t>
      </w:r>
    </w:p>
    <w:p w14:paraId="117DAA67" w14:textId="77777777" w:rsidR="00CB7377" w:rsidRDefault="00000000">
      <w:pPr>
        <w:pStyle w:val="ad"/>
        <w:ind w:firstLine="360"/>
        <w:rPr>
          <w:sz w:val="18"/>
          <w:szCs w:val="18"/>
        </w:rPr>
      </w:pPr>
      <w:r>
        <w:rPr>
          <w:sz w:val="18"/>
          <w:szCs w:val="18"/>
        </w:rPr>
        <w:t>15:42:21,00030039,CNY,49996296.30,49996296.30,0.00,0.00,0.00,0.00,80.00,3611.20,0.00,49999907.50</w:t>
      </w:r>
    </w:p>
    <w:p w14:paraId="1CFEDEC1" w14:textId="77777777" w:rsidR="00CB7377" w:rsidRDefault="00CB7377">
      <w:pPr>
        <w:pStyle w:val="ad"/>
        <w:ind w:left="357"/>
      </w:pPr>
    </w:p>
    <w:p w14:paraId="78B44177" w14:textId="77777777" w:rsidR="00CB7377" w:rsidRDefault="00000000">
      <w:pPr>
        <w:pStyle w:val="ad"/>
        <w:numPr>
          <w:ilvl w:val="0"/>
          <w:numId w:val="4"/>
        </w:numPr>
        <w:ind w:firstLineChars="0"/>
      </w:pPr>
      <w:r>
        <w:rPr>
          <w:rFonts w:hint="eastAsia"/>
        </w:rPr>
        <w:t>增加记录股份快照功能</w:t>
      </w:r>
    </w:p>
    <w:p w14:paraId="36406AA4" w14:textId="77777777" w:rsidR="00CB7377" w:rsidRDefault="00000000">
      <w:pPr>
        <w:ind w:left="777"/>
      </w:pPr>
      <w:r>
        <w:t>此功能只有在</w:t>
      </w:r>
      <w:r>
        <w:rPr>
          <w:rFonts w:hint="eastAsia"/>
        </w:rPr>
        <w:t>config.ini</w:t>
      </w:r>
      <w:r>
        <w:rPr>
          <w:rFonts w:hint="eastAsia"/>
        </w:rPr>
        <w:t>中</w:t>
      </w:r>
      <w:r>
        <w:rPr>
          <w:rFonts w:hint="eastAsia"/>
        </w:rPr>
        <w:t>[TRADE]</w:t>
      </w:r>
      <w:r>
        <w:rPr>
          <w:rFonts w:hint="eastAsia"/>
        </w:rPr>
        <w:t>节配置参数</w:t>
      </w:r>
      <w:r>
        <w:t>PLXD=18</w:t>
      </w:r>
      <w:r>
        <w:t>时起作用</w:t>
      </w:r>
      <w:r>
        <w:rPr>
          <w:rFonts w:hint="eastAsia"/>
        </w:rPr>
        <w:t>。</w:t>
      </w:r>
    </w:p>
    <w:p w14:paraId="6047EB85" w14:textId="77777777" w:rsidR="00CB7377" w:rsidRDefault="00000000">
      <w:pPr>
        <w:pStyle w:val="ad"/>
        <w:ind w:left="357"/>
      </w:pPr>
      <w:r>
        <w:t>C</w:t>
      </w:r>
      <w:r>
        <w:rPr>
          <w:rFonts w:hint="eastAsia"/>
        </w:rPr>
        <w:t>onfig.ini</w:t>
      </w:r>
      <w:r>
        <w:rPr>
          <w:rFonts w:hint="eastAsia"/>
        </w:rPr>
        <w:t>中的下列配置信息配置正确之后，当交易发生后股份发生变化时，以追加的方式记录一次快照，如果是因为行情变化，而导致的资产变化，则不记录资金、股份日志。</w:t>
      </w:r>
    </w:p>
    <w:p w14:paraId="42233445" w14:textId="77777777" w:rsidR="00CB7377" w:rsidRDefault="00000000">
      <w:pPr>
        <w:pStyle w:val="ad"/>
        <w:ind w:left="357"/>
      </w:pPr>
      <w:proofErr w:type="spellStart"/>
      <w:r>
        <w:t>GPLog</w:t>
      </w:r>
      <w:proofErr w:type="spellEnd"/>
      <w:r>
        <w:t>=1</w:t>
      </w:r>
    </w:p>
    <w:p w14:paraId="5B990492" w14:textId="77777777" w:rsidR="00CB7377" w:rsidRDefault="00000000">
      <w:pPr>
        <w:pStyle w:val="ad"/>
        <w:ind w:left="357"/>
      </w:pPr>
      <w:proofErr w:type="spellStart"/>
      <w:r>
        <w:t>GPFile</w:t>
      </w:r>
      <w:proofErr w:type="spellEnd"/>
      <w:r>
        <w:t>=.\</w:t>
      </w:r>
      <w:r>
        <w:rPr>
          <w:rFonts w:hint="eastAsia"/>
        </w:rPr>
        <w:t>log\</w:t>
      </w:r>
      <w:r>
        <w:t>GP_YYYYMMDD.LOG</w:t>
      </w:r>
    </w:p>
    <w:p w14:paraId="18513626" w14:textId="77777777" w:rsidR="00CB7377" w:rsidRDefault="00000000">
      <w:pPr>
        <w:pStyle w:val="ad"/>
        <w:ind w:left="357"/>
      </w:pPr>
      <w:r>
        <w:rPr>
          <w:rFonts w:hint="eastAsia"/>
        </w:rPr>
        <w:t>股份变化日志解释如下：</w:t>
      </w:r>
    </w:p>
    <w:tbl>
      <w:tblPr>
        <w:tblW w:w="7705" w:type="dxa"/>
        <w:tblInd w:w="817" w:type="dxa"/>
        <w:tblLook w:val="04A0" w:firstRow="1" w:lastRow="0" w:firstColumn="1" w:lastColumn="0" w:noHBand="0" w:noVBand="1"/>
      </w:tblPr>
      <w:tblGrid>
        <w:gridCol w:w="709"/>
        <w:gridCol w:w="1134"/>
        <w:gridCol w:w="1204"/>
        <w:gridCol w:w="2340"/>
        <w:gridCol w:w="2318"/>
      </w:tblGrid>
      <w:tr w:rsidR="00CB7377" w14:paraId="5231DB9B"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8DB4E2"/>
          </w:tcPr>
          <w:p w14:paraId="7E9712DD"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序号</w:t>
            </w:r>
          </w:p>
        </w:tc>
        <w:tc>
          <w:tcPr>
            <w:tcW w:w="1134" w:type="dxa"/>
            <w:tcBorders>
              <w:top w:val="single" w:sz="4" w:space="0" w:color="auto"/>
              <w:left w:val="single" w:sz="4" w:space="0" w:color="auto"/>
              <w:bottom w:val="single" w:sz="4" w:space="0" w:color="auto"/>
              <w:right w:val="single" w:sz="4" w:space="0" w:color="auto"/>
            </w:tcBorders>
            <w:shd w:val="clear" w:color="000000" w:fill="8DB4E2"/>
            <w:noWrap/>
            <w:vAlign w:val="center"/>
          </w:tcPr>
          <w:p w14:paraId="04BB97EF"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字段标识</w:t>
            </w:r>
          </w:p>
        </w:tc>
        <w:tc>
          <w:tcPr>
            <w:tcW w:w="1204" w:type="dxa"/>
            <w:tcBorders>
              <w:top w:val="single" w:sz="4" w:space="0" w:color="auto"/>
              <w:left w:val="nil"/>
              <w:bottom w:val="single" w:sz="4" w:space="0" w:color="auto"/>
              <w:right w:val="single" w:sz="4" w:space="0" w:color="auto"/>
            </w:tcBorders>
            <w:shd w:val="clear" w:color="000000" w:fill="8DB4E2"/>
            <w:noWrap/>
            <w:vAlign w:val="center"/>
          </w:tcPr>
          <w:p w14:paraId="2BC051D0"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数据类型</w:t>
            </w:r>
          </w:p>
        </w:tc>
        <w:tc>
          <w:tcPr>
            <w:tcW w:w="2340" w:type="dxa"/>
            <w:tcBorders>
              <w:top w:val="single" w:sz="4" w:space="0" w:color="auto"/>
              <w:left w:val="nil"/>
              <w:bottom w:val="single" w:sz="4" w:space="0" w:color="auto"/>
              <w:right w:val="single" w:sz="4" w:space="0" w:color="auto"/>
            </w:tcBorders>
            <w:shd w:val="clear" w:color="000000" w:fill="8DB4E2"/>
            <w:noWrap/>
            <w:vAlign w:val="center"/>
          </w:tcPr>
          <w:p w14:paraId="0C0F75ED"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字段名称</w:t>
            </w:r>
          </w:p>
        </w:tc>
        <w:tc>
          <w:tcPr>
            <w:tcW w:w="2318" w:type="dxa"/>
            <w:tcBorders>
              <w:top w:val="single" w:sz="4" w:space="0" w:color="auto"/>
              <w:left w:val="nil"/>
              <w:bottom w:val="single" w:sz="4" w:space="0" w:color="auto"/>
              <w:right w:val="single" w:sz="4" w:space="0" w:color="auto"/>
            </w:tcBorders>
            <w:shd w:val="clear" w:color="000000" w:fill="8DB4E2"/>
            <w:noWrap/>
            <w:vAlign w:val="center"/>
          </w:tcPr>
          <w:p w14:paraId="482BC503"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备注</w:t>
            </w:r>
          </w:p>
        </w:tc>
      </w:tr>
      <w:tr w:rsidR="00CB7377" w14:paraId="799DFA50" w14:textId="77777777">
        <w:trPr>
          <w:trHeight w:val="270"/>
        </w:trPr>
        <w:tc>
          <w:tcPr>
            <w:tcW w:w="709" w:type="dxa"/>
            <w:tcBorders>
              <w:top w:val="nil"/>
              <w:left w:val="single" w:sz="4" w:space="0" w:color="auto"/>
              <w:bottom w:val="single" w:sz="4" w:space="0" w:color="auto"/>
              <w:right w:val="single" w:sz="4" w:space="0" w:color="auto"/>
            </w:tcBorders>
            <w:vAlign w:val="center"/>
          </w:tcPr>
          <w:p w14:paraId="5DC2A924"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0FDFB02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RZSJ</w:t>
            </w:r>
          </w:p>
        </w:tc>
        <w:tc>
          <w:tcPr>
            <w:tcW w:w="1204" w:type="dxa"/>
            <w:tcBorders>
              <w:top w:val="nil"/>
              <w:left w:val="nil"/>
              <w:bottom w:val="single" w:sz="4" w:space="0" w:color="auto"/>
              <w:right w:val="single" w:sz="4" w:space="0" w:color="auto"/>
            </w:tcBorders>
            <w:shd w:val="clear" w:color="auto" w:fill="auto"/>
            <w:noWrap/>
            <w:vAlign w:val="center"/>
          </w:tcPr>
          <w:p w14:paraId="1374CAF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C(8)</w:t>
            </w:r>
          </w:p>
        </w:tc>
        <w:tc>
          <w:tcPr>
            <w:tcW w:w="2340" w:type="dxa"/>
            <w:tcBorders>
              <w:top w:val="nil"/>
              <w:left w:val="nil"/>
              <w:bottom w:val="single" w:sz="4" w:space="0" w:color="auto"/>
              <w:right w:val="single" w:sz="4" w:space="0" w:color="auto"/>
            </w:tcBorders>
            <w:shd w:val="clear" w:color="auto" w:fill="auto"/>
            <w:noWrap/>
            <w:vAlign w:val="center"/>
          </w:tcPr>
          <w:p w14:paraId="029B2B91"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变动时间</w:t>
            </w:r>
          </w:p>
        </w:tc>
        <w:tc>
          <w:tcPr>
            <w:tcW w:w="2318" w:type="dxa"/>
            <w:tcBorders>
              <w:top w:val="nil"/>
              <w:left w:val="nil"/>
              <w:bottom w:val="single" w:sz="4" w:space="0" w:color="auto"/>
              <w:right w:val="single" w:sz="4" w:space="0" w:color="auto"/>
            </w:tcBorders>
            <w:shd w:val="clear" w:color="auto" w:fill="auto"/>
            <w:noWrap/>
            <w:vAlign w:val="center"/>
          </w:tcPr>
          <w:p w14:paraId="15E3183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股份变动时终端机时间</w:t>
            </w:r>
          </w:p>
          <w:p w14:paraId="4425CFB4"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格式为：</w:t>
            </w:r>
            <w:proofErr w:type="spellStart"/>
            <w:r>
              <w:rPr>
                <w:rFonts w:asciiTheme="minorEastAsia" w:hAnsiTheme="minorEastAsia" w:cs="宋体" w:hint="eastAsia"/>
                <w:color w:val="000000"/>
                <w:kern w:val="0"/>
                <w:szCs w:val="21"/>
              </w:rPr>
              <w:t>hh</w:t>
            </w:r>
            <w:r>
              <w:rPr>
                <w:rFonts w:asciiTheme="minorEastAsia" w:hAnsiTheme="minorEastAsia" w:hint="eastAsia"/>
              </w:rPr>
              <w:t>:mm:ss</w:t>
            </w:r>
            <w:proofErr w:type="spellEnd"/>
          </w:p>
        </w:tc>
      </w:tr>
      <w:tr w:rsidR="00CB7377" w14:paraId="46B612D1" w14:textId="77777777">
        <w:trPr>
          <w:trHeight w:val="270"/>
        </w:trPr>
        <w:tc>
          <w:tcPr>
            <w:tcW w:w="709" w:type="dxa"/>
            <w:tcBorders>
              <w:top w:val="nil"/>
              <w:left w:val="single" w:sz="4" w:space="0" w:color="auto"/>
              <w:bottom w:val="single" w:sz="4" w:space="0" w:color="auto"/>
              <w:right w:val="single" w:sz="4" w:space="0" w:color="auto"/>
            </w:tcBorders>
            <w:vAlign w:val="center"/>
          </w:tcPr>
          <w:p w14:paraId="3C98CBAB"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lastRenderedPageBreak/>
              <w:t>2</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CCA3BA8"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KHH</w:t>
            </w:r>
          </w:p>
        </w:tc>
        <w:tc>
          <w:tcPr>
            <w:tcW w:w="1204" w:type="dxa"/>
            <w:tcBorders>
              <w:top w:val="nil"/>
              <w:left w:val="nil"/>
              <w:bottom w:val="single" w:sz="4" w:space="0" w:color="auto"/>
              <w:right w:val="single" w:sz="4" w:space="0" w:color="auto"/>
            </w:tcBorders>
            <w:shd w:val="clear" w:color="auto" w:fill="auto"/>
            <w:noWrap/>
            <w:vAlign w:val="center"/>
          </w:tcPr>
          <w:p w14:paraId="055F8263"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C(12)</w:t>
            </w:r>
          </w:p>
        </w:tc>
        <w:tc>
          <w:tcPr>
            <w:tcW w:w="2340" w:type="dxa"/>
            <w:tcBorders>
              <w:top w:val="nil"/>
              <w:left w:val="nil"/>
              <w:bottom w:val="single" w:sz="4" w:space="0" w:color="auto"/>
              <w:right w:val="single" w:sz="4" w:space="0" w:color="auto"/>
            </w:tcBorders>
            <w:shd w:val="clear" w:color="auto" w:fill="auto"/>
            <w:noWrap/>
            <w:vAlign w:val="center"/>
          </w:tcPr>
          <w:p w14:paraId="3C19C816"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客户号</w:t>
            </w:r>
          </w:p>
        </w:tc>
        <w:tc>
          <w:tcPr>
            <w:tcW w:w="2318" w:type="dxa"/>
            <w:tcBorders>
              <w:top w:val="nil"/>
              <w:left w:val="nil"/>
              <w:bottom w:val="single" w:sz="4" w:space="0" w:color="auto"/>
              <w:right w:val="single" w:sz="4" w:space="0" w:color="auto"/>
            </w:tcBorders>
            <w:shd w:val="clear" w:color="auto" w:fill="auto"/>
            <w:vAlign w:val="center"/>
          </w:tcPr>
          <w:p w14:paraId="441DCFB4"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对应批量委托文件中客户号</w:t>
            </w:r>
          </w:p>
        </w:tc>
      </w:tr>
      <w:tr w:rsidR="00CB7377" w14:paraId="7EF18DD3"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51FCC161"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37DD4"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JYSC</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7D4F14D0"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5DDE77DB"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交易市场名称</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3AA8F5FC" w14:textId="77777777" w:rsidR="00CB7377" w:rsidRDefault="00000000">
            <w:pPr>
              <w:widowControl/>
              <w:jc w:val="left"/>
              <w:rPr>
                <w:rFonts w:asciiTheme="minorEastAsia" w:hAnsiTheme="minorEastAsia" w:cs="宋体"/>
                <w:color w:val="000000"/>
                <w:kern w:val="0"/>
                <w:szCs w:val="21"/>
              </w:rPr>
            </w:pPr>
            <w:r>
              <w:rPr>
                <w:rFonts w:ascii="宋体" w:eastAsia="宋体" w:hAnsi="宋体" w:cs="宋体" w:hint="eastAsia"/>
                <w:color w:val="000000"/>
                <w:kern w:val="0"/>
                <w:sz w:val="22"/>
              </w:rPr>
              <w:t>上海，深圳</w:t>
            </w:r>
          </w:p>
        </w:tc>
      </w:tr>
      <w:tr w:rsidR="00CB7377" w14:paraId="5544C518"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13DACA39"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C95D8"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ZQDM</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6B5D4E9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C(20)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759CEFD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证券代码</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20AAD89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证券代码</w:t>
            </w:r>
          </w:p>
        </w:tc>
      </w:tr>
      <w:tr w:rsidR="00CB7377" w14:paraId="2EBC0D58"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4A49FD30"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83019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ZQMC</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23E1C27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C(20)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26ED642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证券名称</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7C283D13" w14:textId="77777777" w:rsidR="00CB7377" w:rsidRDefault="00CB7377">
            <w:pPr>
              <w:widowControl/>
              <w:jc w:val="left"/>
              <w:rPr>
                <w:rFonts w:asciiTheme="minorEastAsia" w:hAnsiTheme="minorEastAsia" w:cs="宋体"/>
                <w:color w:val="000000"/>
                <w:kern w:val="0"/>
                <w:szCs w:val="21"/>
              </w:rPr>
            </w:pPr>
          </w:p>
        </w:tc>
      </w:tr>
      <w:tr w:rsidR="00CB7377" w14:paraId="0080C6B4"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7F58C427"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6A0E8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ZRCCSL</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7EBCC66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2B15654B"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昨日余额</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6EDBC77C" w14:textId="77777777" w:rsidR="00CB7377" w:rsidRDefault="00CB7377">
            <w:pPr>
              <w:widowControl/>
              <w:jc w:val="left"/>
              <w:rPr>
                <w:rFonts w:asciiTheme="minorEastAsia" w:hAnsiTheme="minorEastAsia" w:cs="宋体"/>
                <w:color w:val="000000"/>
                <w:kern w:val="0"/>
                <w:szCs w:val="21"/>
              </w:rPr>
            </w:pPr>
          </w:p>
        </w:tc>
      </w:tr>
      <w:tr w:rsidR="00CB7377" w14:paraId="06A16EAA"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6753952B"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E922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JRCCSL</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5489A6F4"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3FD6AEB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当前余额</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29FA692B" w14:textId="77777777" w:rsidR="00CB7377" w:rsidRDefault="00CB7377">
            <w:pPr>
              <w:widowControl/>
              <w:jc w:val="left"/>
              <w:rPr>
                <w:rFonts w:asciiTheme="minorEastAsia" w:hAnsiTheme="minorEastAsia" w:cs="宋体"/>
                <w:color w:val="000000"/>
                <w:kern w:val="0"/>
                <w:szCs w:val="21"/>
              </w:rPr>
            </w:pPr>
          </w:p>
        </w:tc>
      </w:tr>
      <w:tr w:rsidR="00CB7377" w14:paraId="6B9F3BBA"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7A1F33A4"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D0A26"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JRKMSL</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014B191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390F480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当前可卖余额</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1A4BDE63" w14:textId="77777777" w:rsidR="00CB7377" w:rsidRDefault="00CB7377">
            <w:pPr>
              <w:widowControl/>
              <w:jc w:val="left"/>
              <w:rPr>
                <w:rFonts w:asciiTheme="minorEastAsia" w:hAnsiTheme="minorEastAsia" w:cs="宋体"/>
                <w:color w:val="000000"/>
                <w:kern w:val="0"/>
                <w:szCs w:val="21"/>
              </w:rPr>
            </w:pPr>
          </w:p>
        </w:tc>
      </w:tr>
      <w:tr w:rsidR="00CB7377" w14:paraId="1D2C425A"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56C33E83"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20FD1"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JRMRSL</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506591C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63974D3F"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当日买入数量</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3E7B59AE" w14:textId="77777777" w:rsidR="00CB7377" w:rsidRDefault="00CB7377">
            <w:pPr>
              <w:widowControl/>
              <w:jc w:val="left"/>
              <w:rPr>
                <w:rFonts w:asciiTheme="minorEastAsia" w:hAnsiTheme="minorEastAsia" w:cs="宋体"/>
                <w:color w:val="000000"/>
                <w:kern w:val="0"/>
                <w:szCs w:val="21"/>
              </w:rPr>
            </w:pPr>
          </w:p>
        </w:tc>
      </w:tr>
      <w:tr w:rsidR="00CB7377" w14:paraId="13E40C23"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45FA3DE1"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4A9A5"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JRMCSL</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158CEEAB"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5AACD3C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当日卖出数量</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3345B2AB" w14:textId="77777777" w:rsidR="00CB7377" w:rsidRDefault="00CB7377">
            <w:pPr>
              <w:widowControl/>
              <w:jc w:val="left"/>
              <w:rPr>
                <w:rFonts w:asciiTheme="minorEastAsia" w:hAnsiTheme="minorEastAsia" w:cs="宋体"/>
                <w:color w:val="000000"/>
                <w:kern w:val="0"/>
                <w:szCs w:val="21"/>
              </w:rPr>
            </w:pPr>
          </w:p>
        </w:tc>
      </w:tr>
      <w:tr w:rsidR="00CB7377" w14:paraId="4D59BA27"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2EB24F2B"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3DDC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CCCBJ</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08B07EE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(14,4)</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76021D31"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持仓成本价</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4A26CB80" w14:textId="77777777" w:rsidR="00CB7377" w:rsidRDefault="00CB7377">
            <w:pPr>
              <w:widowControl/>
              <w:jc w:val="left"/>
              <w:rPr>
                <w:rFonts w:asciiTheme="minorEastAsia" w:hAnsiTheme="minorEastAsia" w:cs="宋体"/>
                <w:color w:val="000000"/>
                <w:kern w:val="0"/>
                <w:szCs w:val="21"/>
              </w:rPr>
            </w:pPr>
          </w:p>
        </w:tc>
      </w:tr>
      <w:tr w:rsidR="00CB7377" w14:paraId="717D148E"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06473D0B"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D7E6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LJYK</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18E7F49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159FFCC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累计盈亏</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35B16504" w14:textId="77777777" w:rsidR="00CB7377" w:rsidRDefault="00CB7377">
            <w:pPr>
              <w:widowControl/>
              <w:jc w:val="left"/>
              <w:rPr>
                <w:rFonts w:asciiTheme="minorEastAsia" w:hAnsiTheme="minorEastAsia" w:cs="宋体"/>
                <w:color w:val="000000"/>
                <w:kern w:val="0"/>
                <w:szCs w:val="21"/>
              </w:rPr>
            </w:pPr>
          </w:p>
        </w:tc>
      </w:tr>
      <w:tr w:rsidR="00CB7377" w14:paraId="1679E323"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668A7E13"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38DB8"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JRSSCC</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0B30BE7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68087170"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今日申赎持仓</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26F4C016" w14:textId="77777777" w:rsidR="00CB7377" w:rsidRDefault="00CB7377">
            <w:pPr>
              <w:widowControl/>
              <w:jc w:val="left"/>
              <w:rPr>
                <w:rFonts w:asciiTheme="minorEastAsia" w:hAnsiTheme="minorEastAsia" w:cs="宋体"/>
                <w:color w:val="000000"/>
                <w:kern w:val="0"/>
                <w:szCs w:val="21"/>
              </w:rPr>
            </w:pPr>
          </w:p>
        </w:tc>
      </w:tr>
      <w:tr w:rsidR="00CB7377" w14:paraId="3D38645B"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5D0B72B4" w14:textId="77777777" w:rsidR="00CB7377" w:rsidRDefault="00000000">
            <w:pPr>
              <w:widowControl/>
              <w:jc w:val="center"/>
              <w:rPr>
                <w:rFonts w:asciiTheme="minorEastAsia" w:hAnsiTheme="minorEastAsia" w:cs="宋体"/>
                <w:color w:val="FF0000"/>
                <w:kern w:val="0"/>
                <w:szCs w:val="21"/>
              </w:rPr>
            </w:pPr>
            <w:r>
              <w:rPr>
                <w:rFonts w:asciiTheme="minorEastAsia" w:hAnsiTheme="minorEastAsia" w:cs="宋体" w:hint="eastAsia"/>
                <w:color w:val="FF0000"/>
                <w:kern w:val="0"/>
                <w:szCs w:val="21"/>
              </w:rPr>
              <w:t>14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C5E0D"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JYSC</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75F0D975"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C(1)</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33D35B4F"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交易市场</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4E62BEA3"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1-沪；2-深；</w:t>
            </w:r>
          </w:p>
        </w:tc>
      </w:tr>
      <w:tr w:rsidR="00CB7377" w14:paraId="1B695EA7"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376EDB8A" w14:textId="77777777" w:rsidR="00CB7377" w:rsidRDefault="00000000">
            <w:pPr>
              <w:widowControl/>
              <w:jc w:val="center"/>
              <w:rPr>
                <w:rFonts w:asciiTheme="minorEastAsia" w:hAnsiTheme="minorEastAsia" w:cs="宋体"/>
                <w:color w:val="FF0000"/>
                <w:kern w:val="0"/>
                <w:szCs w:val="21"/>
              </w:rPr>
            </w:pPr>
            <w:r>
              <w:rPr>
                <w:rFonts w:asciiTheme="minorEastAsia" w:hAnsiTheme="minorEastAsia" w:cs="宋体" w:hint="eastAsia"/>
                <w:color w:val="FF0000"/>
                <w:kern w:val="0"/>
                <w:szCs w:val="21"/>
              </w:rPr>
              <w:t>15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906DD"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SZJG</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30B91BEF" w14:textId="77777777" w:rsidR="00CB7377" w:rsidRDefault="00000000">
            <w:pPr>
              <w:widowControl/>
              <w:jc w:val="left"/>
              <w:rPr>
                <w:rFonts w:ascii="宋体" w:eastAsia="宋体" w:hAnsi="宋体" w:cs="宋体"/>
                <w:color w:val="FF0000"/>
                <w:kern w:val="0"/>
                <w:sz w:val="22"/>
              </w:rPr>
            </w:pPr>
            <w:r>
              <w:rPr>
                <w:rFonts w:asciiTheme="minorEastAsia" w:hAnsiTheme="minorEastAsia" w:cs="宋体"/>
                <w:color w:val="FF0000"/>
                <w:kern w:val="0"/>
                <w:szCs w:val="21"/>
              </w:rPr>
              <w:t>N</w:t>
            </w:r>
            <w:r>
              <w:rPr>
                <w:rFonts w:asciiTheme="minorEastAsia" w:hAnsiTheme="minorEastAsia" w:cs="宋体" w:hint="eastAsia"/>
                <w:color w:val="FF0000"/>
                <w:kern w:val="0"/>
                <w:szCs w:val="21"/>
              </w:rPr>
              <w:t>(14,4)</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48717CE3"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市值价格</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44D0DADE" w14:textId="77777777" w:rsidR="00CB7377" w:rsidRDefault="00000000">
            <w:pPr>
              <w:widowControl/>
              <w:jc w:val="left"/>
              <w:rPr>
                <w:rFonts w:ascii="宋体" w:eastAsia="宋体" w:hAnsi="宋体" w:cs="宋体"/>
                <w:color w:val="FF0000"/>
                <w:kern w:val="0"/>
                <w:sz w:val="22"/>
              </w:rPr>
            </w:pPr>
            <w:r>
              <w:rPr>
                <w:rFonts w:ascii="宋体" w:eastAsia="宋体" w:hAnsi="宋体" w:cs="宋体"/>
                <w:color w:val="FF0000"/>
                <w:kern w:val="0"/>
                <w:sz w:val="22"/>
              </w:rPr>
              <w:t>计算持仓市值时对应的价格</w:t>
            </w:r>
          </w:p>
        </w:tc>
      </w:tr>
      <w:tr w:rsidR="00CB7377" w14:paraId="35C451A5"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3460E4A4" w14:textId="77777777" w:rsidR="00CB7377" w:rsidRDefault="00000000">
            <w:pPr>
              <w:widowControl/>
              <w:jc w:val="center"/>
              <w:rPr>
                <w:rFonts w:asciiTheme="minorEastAsia" w:hAnsiTheme="minorEastAsia" w:cs="宋体"/>
                <w:color w:val="FF0000"/>
                <w:kern w:val="0"/>
                <w:szCs w:val="21"/>
              </w:rPr>
            </w:pPr>
            <w:r>
              <w:rPr>
                <w:rFonts w:asciiTheme="minorEastAsia" w:hAnsiTheme="minorEastAsia" w:cs="宋体" w:hint="eastAsia"/>
                <w:color w:val="FF0000"/>
                <w:kern w:val="0"/>
                <w:szCs w:val="21"/>
              </w:rPr>
              <w:t>16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0355C"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CCSZ</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487BAC5D" w14:textId="77777777" w:rsidR="00CB7377" w:rsidRDefault="00000000">
            <w:pPr>
              <w:widowControl/>
              <w:jc w:val="left"/>
              <w:rPr>
                <w:rFonts w:ascii="宋体" w:eastAsia="宋体" w:hAnsi="宋体" w:cs="宋体"/>
                <w:color w:val="FF0000"/>
                <w:kern w:val="0"/>
                <w:sz w:val="22"/>
              </w:rPr>
            </w:pPr>
            <w:r>
              <w:rPr>
                <w:rFonts w:asciiTheme="minorEastAsia" w:hAnsiTheme="minorEastAsia" w:cs="宋体"/>
                <w:color w:val="FF0000"/>
                <w:kern w:val="0"/>
                <w:szCs w:val="21"/>
              </w:rPr>
              <w:t>N</w:t>
            </w:r>
            <w:r>
              <w:rPr>
                <w:rFonts w:asciiTheme="minorEastAsia" w:hAnsiTheme="minorEastAsia" w:cs="宋体" w:hint="eastAsia"/>
                <w:color w:val="FF0000"/>
                <w:kern w:val="0"/>
                <w:szCs w:val="21"/>
              </w:rPr>
              <w:t>(14,4)</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4B90507D" w14:textId="77777777" w:rsidR="00CB7377" w:rsidRDefault="00000000">
            <w:pPr>
              <w:widowControl/>
              <w:jc w:val="left"/>
              <w:rPr>
                <w:rFonts w:ascii="宋体" w:eastAsia="宋体" w:hAnsi="宋体" w:cs="宋体"/>
                <w:color w:val="FF0000"/>
                <w:kern w:val="0"/>
                <w:sz w:val="22"/>
              </w:rPr>
            </w:pPr>
            <w:r>
              <w:rPr>
                <w:rFonts w:ascii="宋体" w:eastAsia="宋体" w:hAnsi="宋体" w:cs="宋体" w:hint="eastAsia"/>
                <w:color w:val="FF0000"/>
                <w:kern w:val="0"/>
                <w:sz w:val="22"/>
              </w:rPr>
              <w:t>持仓市值</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7A6CAA0B" w14:textId="77777777" w:rsidR="00CB7377" w:rsidRDefault="00CB7377">
            <w:pPr>
              <w:widowControl/>
              <w:jc w:val="left"/>
              <w:rPr>
                <w:rFonts w:ascii="宋体" w:eastAsia="宋体" w:hAnsi="宋体" w:cs="宋体"/>
                <w:color w:val="FF0000"/>
                <w:kern w:val="0"/>
                <w:sz w:val="22"/>
              </w:rPr>
            </w:pPr>
          </w:p>
        </w:tc>
      </w:tr>
      <w:tr w:rsidR="00CB7377" w14:paraId="20903C8D"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477D0547" w14:textId="77777777" w:rsidR="00CB7377" w:rsidRDefault="00000000">
            <w:pPr>
              <w:widowControl/>
              <w:jc w:val="center"/>
              <w:rPr>
                <w:rFonts w:asciiTheme="minorEastAsia" w:hAnsiTheme="minorEastAsia" w:cs="宋体"/>
                <w:color w:val="FF0000"/>
                <w:kern w:val="0"/>
                <w:szCs w:val="21"/>
              </w:rPr>
            </w:pPr>
            <w:r>
              <w:rPr>
                <w:rFonts w:asciiTheme="minorEastAsia" w:hAnsiTheme="minorEastAsia" w:cs="宋体" w:hint="eastAsia"/>
                <w:color w:val="FF0000"/>
                <w:kern w:val="0"/>
                <w:szCs w:val="21"/>
              </w:rPr>
              <w:t>17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04292" w14:textId="77777777" w:rsidR="00CB7377" w:rsidRDefault="00000000">
            <w:pPr>
              <w:widowControl/>
              <w:jc w:val="left"/>
              <w:rPr>
                <w:rFonts w:asciiTheme="minorEastAsia" w:hAnsiTheme="minorEastAsia" w:cs="宋体"/>
                <w:color w:val="FF0000"/>
                <w:kern w:val="0"/>
                <w:szCs w:val="21"/>
              </w:rPr>
            </w:pPr>
            <w:r>
              <w:rPr>
                <w:rFonts w:ascii="宋体" w:eastAsia="宋体" w:hAnsi="宋体" w:cs="宋体" w:hint="eastAsia"/>
                <w:color w:val="FF0000"/>
                <w:kern w:val="0"/>
                <w:sz w:val="22"/>
              </w:rPr>
              <w:t>CCCBJE</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1646A359" w14:textId="77777777" w:rsidR="00CB7377" w:rsidRDefault="00000000">
            <w:pPr>
              <w:widowControl/>
              <w:jc w:val="left"/>
              <w:rPr>
                <w:rFonts w:asciiTheme="minorEastAsia" w:hAnsiTheme="minorEastAsia" w:cs="宋体"/>
                <w:color w:val="FF0000"/>
                <w:kern w:val="0"/>
                <w:szCs w:val="21"/>
              </w:rPr>
            </w:pPr>
            <w:r>
              <w:rPr>
                <w:rFonts w:asciiTheme="minorEastAsia" w:hAnsiTheme="minorEastAsia" w:cs="宋体"/>
                <w:color w:val="FF0000"/>
                <w:kern w:val="0"/>
                <w:szCs w:val="21"/>
              </w:rPr>
              <w:t>N</w:t>
            </w:r>
            <w:r>
              <w:rPr>
                <w:rFonts w:asciiTheme="minorEastAsia" w:hAnsiTheme="minorEastAsia" w:cs="宋体" w:hint="eastAsia"/>
                <w:color w:val="FF0000"/>
                <w:kern w:val="0"/>
                <w:szCs w:val="21"/>
              </w:rPr>
              <w:t>(14,4)</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2EF54BAC" w14:textId="77777777" w:rsidR="00CB7377" w:rsidRDefault="00000000">
            <w:pPr>
              <w:widowControl/>
              <w:jc w:val="left"/>
              <w:rPr>
                <w:rFonts w:asciiTheme="minorEastAsia" w:hAnsiTheme="minorEastAsia" w:cs="宋体"/>
                <w:color w:val="FF0000"/>
                <w:kern w:val="0"/>
                <w:szCs w:val="21"/>
              </w:rPr>
            </w:pPr>
            <w:r>
              <w:rPr>
                <w:rFonts w:asciiTheme="minorEastAsia" w:hAnsiTheme="minorEastAsia" w:cs="宋体"/>
                <w:color w:val="FF0000"/>
                <w:kern w:val="0"/>
                <w:szCs w:val="21"/>
              </w:rPr>
              <w:t>持仓成本金额</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1364E41F" w14:textId="77777777" w:rsidR="00CB7377" w:rsidRDefault="00CB7377">
            <w:pPr>
              <w:widowControl/>
              <w:jc w:val="left"/>
              <w:rPr>
                <w:rFonts w:asciiTheme="minorEastAsia" w:hAnsiTheme="minorEastAsia" w:cs="宋体"/>
                <w:color w:val="FF0000"/>
                <w:kern w:val="0"/>
                <w:szCs w:val="21"/>
              </w:rPr>
            </w:pPr>
          </w:p>
        </w:tc>
      </w:tr>
    </w:tbl>
    <w:p w14:paraId="586FA50B" w14:textId="77777777" w:rsidR="00CB7377" w:rsidRDefault="00000000">
      <w:pPr>
        <w:pStyle w:val="ad"/>
        <w:ind w:left="357"/>
      </w:pPr>
      <w:r>
        <w:t>股份日志</w:t>
      </w:r>
      <w:r>
        <w:rPr>
          <w:rFonts w:hint="eastAsia"/>
        </w:rPr>
        <w:t>信息文件内容样本如下：</w:t>
      </w:r>
    </w:p>
    <w:p w14:paraId="4E1B7D33" w14:textId="77777777" w:rsidR="00CB7377" w:rsidRDefault="00000000">
      <w:pPr>
        <w:pStyle w:val="ad"/>
        <w:ind w:left="357" w:firstLine="360"/>
        <w:rPr>
          <w:sz w:val="18"/>
          <w:szCs w:val="18"/>
        </w:rPr>
      </w:pPr>
      <w:r>
        <w:rPr>
          <w:rFonts w:hint="eastAsia"/>
          <w:sz w:val="18"/>
          <w:szCs w:val="18"/>
        </w:rPr>
        <w:t>15:40:15,00030039,</w:t>
      </w:r>
      <w:r>
        <w:rPr>
          <w:rFonts w:hint="eastAsia"/>
          <w:sz w:val="18"/>
          <w:szCs w:val="18"/>
        </w:rPr>
        <w:t>上海</w:t>
      </w:r>
      <w:r>
        <w:rPr>
          <w:rFonts w:hint="eastAsia"/>
          <w:sz w:val="18"/>
          <w:szCs w:val="18"/>
        </w:rPr>
        <w:t>,510900,H</w:t>
      </w:r>
      <w:r>
        <w:rPr>
          <w:rFonts w:hint="eastAsia"/>
          <w:sz w:val="18"/>
          <w:szCs w:val="18"/>
        </w:rPr>
        <w:t>股</w:t>
      </w:r>
      <w:r>
        <w:rPr>
          <w:rFonts w:hint="eastAsia"/>
          <w:sz w:val="18"/>
          <w:szCs w:val="18"/>
        </w:rPr>
        <w:t xml:space="preserve">ETF  ,0,0,0,0,0,0.000,-0.60,0,1,1.205,0.00,0.60 </w:t>
      </w:r>
    </w:p>
    <w:p w14:paraId="0F9EDE14" w14:textId="77777777" w:rsidR="00CB7377" w:rsidRDefault="00000000">
      <w:pPr>
        <w:pStyle w:val="ad"/>
        <w:ind w:left="357" w:firstLine="360"/>
        <w:rPr>
          <w:sz w:val="18"/>
          <w:szCs w:val="18"/>
        </w:rPr>
      </w:pPr>
      <w:r>
        <w:rPr>
          <w:rFonts w:hint="eastAsia"/>
          <w:sz w:val="18"/>
          <w:szCs w:val="18"/>
        </w:rPr>
        <w:t>15:40:15,00030039,</w:t>
      </w:r>
      <w:r>
        <w:rPr>
          <w:rFonts w:hint="eastAsia"/>
          <w:sz w:val="18"/>
          <w:szCs w:val="18"/>
        </w:rPr>
        <w:t>深圳</w:t>
      </w:r>
      <w:r>
        <w:rPr>
          <w:rFonts w:hint="eastAsia"/>
          <w:sz w:val="18"/>
          <w:szCs w:val="18"/>
        </w:rPr>
        <w:t>,000001,</w:t>
      </w:r>
      <w:r>
        <w:rPr>
          <w:rFonts w:hint="eastAsia"/>
          <w:sz w:val="18"/>
          <w:szCs w:val="18"/>
        </w:rPr>
        <w:t>平安银行</w:t>
      </w:r>
      <w:r>
        <w:rPr>
          <w:rFonts w:hint="eastAsia"/>
          <w:sz w:val="18"/>
          <w:szCs w:val="18"/>
        </w:rPr>
        <w:t xml:space="preserve">,0,200,0,0,0,16.89,-17.00,0,2,16.81,3362.00,3379.00 </w:t>
      </w:r>
    </w:p>
    <w:p w14:paraId="5CBA62DB" w14:textId="77777777" w:rsidR="00CB7377" w:rsidRDefault="00000000">
      <w:pPr>
        <w:pStyle w:val="ad"/>
        <w:ind w:left="357" w:firstLine="360"/>
        <w:rPr>
          <w:sz w:val="18"/>
          <w:szCs w:val="18"/>
        </w:rPr>
      </w:pPr>
      <w:r>
        <w:rPr>
          <w:rFonts w:hint="eastAsia"/>
          <w:sz w:val="18"/>
          <w:szCs w:val="18"/>
        </w:rPr>
        <w:t>15:40:15,00030039,</w:t>
      </w:r>
      <w:r>
        <w:rPr>
          <w:rFonts w:hint="eastAsia"/>
          <w:sz w:val="18"/>
          <w:szCs w:val="18"/>
        </w:rPr>
        <w:t>深圳</w:t>
      </w:r>
      <w:r>
        <w:rPr>
          <w:rFonts w:hint="eastAsia"/>
          <w:sz w:val="18"/>
          <w:szCs w:val="18"/>
        </w:rPr>
        <w:t>,159920,</w:t>
      </w:r>
      <w:r>
        <w:rPr>
          <w:rFonts w:hint="eastAsia"/>
          <w:sz w:val="18"/>
          <w:szCs w:val="18"/>
        </w:rPr>
        <w:t>恒生</w:t>
      </w:r>
      <w:r>
        <w:rPr>
          <w:rFonts w:hint="eastAsia"/>
          <w:sz w:val="18"/>
          <w:szCs w:val="18"/>
        </w:rPr>
        <w:t xml:space="preserve">ETF,0,0,0,0,0,0.000,-7.00,0,2,1.483,0.00,7.00 </w:t>
      </w:r>
    </w:p>
    <w:p w14:paraId="756F513C" w14:textId="77777777" w:rsidR="00CB7377" w:rsidRDefault="00000000">
      <w:pPr>
        <w:pStyle w:val="ad"/>
        <w:ind w:left="357" w:firstLine="360"/>
        <w:rPr>
          <w:sz w:val="18"/>
          <w:szCs w:val="18"/>
        </w:rPr>
      </w:pPr>
      <w:r>
        <w:rPr>
          <w:rFonts w:hint="eastAsia"/>
          <w:sz w:val="18"/>
          <w:szCs w:val="18"/>
        </w:rPr>
        <w:t>15:37:19,00030039,</w:t>
      </w:r>
      <w:r>
        <w:rPr>
          <w:rFonts w:hint="eastAsia"/>
          <w:sz w:val="18"/>
          <w:szCs w:val="18"/>
        </w:rPr>
        <w:t>上海</w:t>
      </w:r>
      <w:r>
        <w:rPr>
          <w:rFonts w:hint="eastAsia"/>
          <w:sz w:val="18"/>
          <w:szCs w:val="18"/>
        </w:rPr>
        <w:t>,510900,H</w:t>
      </w:r>
      <w:r>
        <w:rPr>
          <w:rFonts w:hint="eastAsia"/>
          <w:sz w:val="18"/>
          <w:szCs w:val="18"/>
        </w:rPr>
        <w:t>股</w:t>
      </w:r>
      <w:r>
        <w:rPr>
          <w:rFonts w:hint="eastAsia"/>
          <w:sz w:val="18"/>
          <w:szCs w:val="18"/>
        </w:rPr>
        <w:t>ETF  ,0,200,200,200,0,1.234,-5.60,0,1,1.206,241.20,246.80</w:t>
      </w:r>
    </w:p>
    <w:p w14:paraId="4A8C574B" w14:textId="77777777" w:rsidR="00CB7377" w:rsidRDefault="00CB7377">
      <w:pPr>
        <w:pStyle w:val="ad"/>
        <w:ind w:left="357"/>
        <w:rPr>
          <w:szCs w:val="21"/>
        </w:rPr>
      </w:pPr>
    </w:p>
    <w:p w14:paraId="04FDB2B0" w14:textId="77777777" w:rsidR="00CB7377" w:rsidRDefault="00000000">
      <w:pPr>
        <w:pStyle w:val="ad"/>
        <w:ind w:left="357"/>
        <w:rPr>
          <w:szCs w:val="21"/>
        </w:rPr>
      </w:pPr>
      <w:r>
        <w:rPr>
          <w:rFonts w:hint="eastAsia"/>
          <w:szCs w:val="21"/>
        </w:rPr>
        <w:t>负债信息日志（</w:t>
      </w:r>
      <w:r>
        <w:rPr>
          <w:rFonts w:hint="eastAsia"/>
          <w:szCs w:val="21"/>
        </w:rPr>
        <w:t>FZ_YYYYMMDD.LOG</w:t>
      </w:r>
      <w:r>
        <w:rPr>
          <w:rFonts w:hint="eastAsia"/>
          <w:szCs w:val="21"/>
        </w:rPr>
        <w:t>）记录参考格式样本日志如下：</w:t>
      </w:r>
    </w:p>
    <w:p w14:paraId="13BCC6A2" w14:textId="77777777" w:rsidR="00CB7377" w:rsidRDefault="00000000">
      <w:pPr>
        <w:pStyle w:val="ad"/>
        <w:ind w:left="357"/>
        <w:rPr>
          <w:szCs w:val="21"/>
        </w:rPr>
      </w:pPr>
      <w:r>
        <w:rPr>
          <w:rFonts w:hint="eastAsia"/>
          <w:szCs w:val="21"/>
        </w:rPr>
        <w:t xml:space="preserve">16:27:30,20201110,00010295,2,000002, </w:t>
      </w:r>
      <w:r>
        <w:rPr>
          <w:rFonts w:hint="eastAsia"/>
          <w:szCs w:val="21"/>
        </w:rPr>
        <w:t>万</w:t>
      </w:r>
      <w:r>
        <w:rPr>
          <w:rFonts w:hint="eastAsia"/>
          <w:szCs w:val="21"/>
        </w:rPr>
        <w:t xml:space="preserve"> </w:t>
      </w:r>
      <w:r>
        <w:rPr>
          <w:rFonts w:hint="eastAsia"/>
          <w:szCs w:val="21"/>
        </w:rPr>
        <w:t>科</w:t>
      </w:r>
      <w:r>
        <w:rPr>
          <w:rFonts w:hint="eastAsia"/>
          <w:szCs w:val="21"/>
        </w:rPr>
        <w:t xml:space="preserve"> </w:t>
      </w:r>
      <w:r>
        <w:rPr>
          <w:rFonts w:hint="eastAsia"/>
          <w:szCs w:val="21"/>
        </w:rPr>
        <w:t>Ａ</w:t>
      </w:r>
      <w:r>
        <w:rPr>
          <w:rFonts w:hint="eastAsia"/>
          <w:szCs w:val="21"/>
        </w:rPr>
        <w:t>,0,0,100,2561.00,100,2561.00,5.00,15.32,20200514000000000003</w:t>
      </w:r>
    </w:p>
    <w:tbl>
      <w:tblPr>
        <w:tblW w:w="7705" w:type="dxa"/>
        <w:tblInd w:w="817" w:type="dxa"/>
        <w:tblLook w:val="04A0" w:firstRow="1" w:lastRow="0" w:firstColumn="1" w:lastColumn="0" w:noHBand="0" w:noVBand="1"/>
      </w:tblPr>
      <w:tblGrid>
        <w:gridCol w:w="709"/>
        <w:gridCol w:w="1134"/>
        <w:gridCol w:w="1204"/>
        <w:gridCol w:w="2340"/>
        <w:gridCol w:w="2318"/>
      </w:tblGrid>
      <w:tr w:rsidR="00CB7377" w14:paraId="7631FA98"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8DB4E2"/>
          </w:tcPr>
          <w:p w14:paraId="4C1CED46"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序号</w:t>
            </w:r>
          </w:p>
        </w:tc>
        <w:tc>
          <w:tcPr>
            <w:tcW w:w="1134" w:type="dxa"/>
            <w:tcBorders>
              <w:top w:val="single" w:sz="4" w:space="0" w:color="auto"/>
              <w:left w:val="single" w:sz="4" w:space="0" w:color="auto"/>
              <w:bottom w:val="single" w:sz="4" w:space="0" w:color="auto"/>
              <w:right w:val="single" w:sz="4" w:space="0" w:color="auto"/>
            </w:tcBorders>
            <w:shd w:val="clear" w:color="000000" w:fill="8DB4E2"/>
            <w:noWrap/>
            <w:vAlign w:val="center"/>
          </w:tcPr>
          <w:p w14:paraId="0CC767A8"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字段标识</w:t>
            </w:r>
          </w:p>
        </w:tc>
        <w:tc>
          <w:tcPr>
            <w:tcW w:w="1204" w:type="dxa"/>
            <w:tcBorders>
              <w:top w:val="single" w:sz="4" w:space="0" w:color="auto"/>
              <w:left w:val="nil"/>
              <w:bottom w:val="single" w:sz="4" w:space="0" w:color="auto"/>
              <w:right w:val="single" w:sz="4" w:space="0" w:color="auto"/>
            </w:tcBorders>
            <w:shd w:val="clear" w:color="000000" w:fill="8DB4E2"/>
            <w:noWrap/>
            <w:vAlign w:val="center"/>
          </w:tcPr>
          <w:p w14:paraId="58E0479C"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数据类型</w:t>
            </w:r>
          </w:p>
        </w:tc>
        <w:tc>
          <w:tcPr>
            <w:tcW w:w="2340" w:type="dxa"/>
            <w:tcBorders>
              <w:top w:val="single" w:sz="4" w:space="0" w:color="auto"/>
              <w:left w:val="nil"/>
              <w:bottom w:val="single" w:sz="4" w:space="0" w:color="auto"/>
              <w:right w:val="single" w:sz="4" w:space="0" w:color="auto"/>
            </w:tcBorders>
            <w:shd w:val="clear" w:color="000000" w:fill="8DB4E2"/>
            <w:noWrap/>
            <w:vAlign w:val="center"/>
          </w:tcPr>
          <w:p w14:paraId="2F2812A0"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字段名称</w:t>
            </w:r>
          </w:p>
        </w:tc>
        <w:tc>
          <w:tcPr>
            <w:tcW w:w="2318" w:type="dxa"/>
            <w:tcBorders>
              <w:top w:val="single" w:sz="4" w:space="0" w:color="auto"/>
              <w:left w:val="nil"/>
              <w:bottom w:val="single" w:sz="4" w:space="0" w:color="auto"/>
              <w:right w:val="single" w:sz="4" w:space="0" w:color="auto"/>
            </w:tcBorders>
            <w:shd w:val="clear" w:color="000000" w:fill="8DB4E2"/>
            <w:noWrap/>
            <w:vAlign w:val="center"/>
          </w:tcPr>
          <w:p w14:paraId="2F5F4DA2"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备注</w:t>
            </w:r>
          </w:p>
        </w:tc>
      </w:tr>
      <w:tr w:rsidR="00CB7377" w14:paraId="421C6BE5" w14:textId="77777777">
        <w:trPr>
          <w:trHeight w:val="270"/>
        </w:trPr>
        <w:tc>
          <w:tcPr>
            <w:tcW w:w="709" w:type="dxa"/>
            <w:tcBorders>
              <w:top w:val="nil"/>
              <w:left w:val="single" w:sz="4" w:space="0" w:color="auto"/>
              <w:bottom w:val="single" w:sz="4" w:space="0" w:color="auto"/>
              <w:right w:val="single" w:sz="4" w:space="0" w:color="auto"/>
            </w:tcBorders>
            <w:vAlign w:val="center"/>
          </w:tcPr>
          <w:p w14:paraId="766782A4"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C0BBD4B"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JLSJ</w:t>
            </w:r>
          </w:p>
        </w:tc>
        <w:tc>
          <w:tcPr>
            <w:tcW w:w="1204" w:type="dxa"/>
            <w:tcBorders>
              <w:top w:val="nil"/>
              <w:left w:val="nil"/>
              <w:bottom w:val="single" w:sz="4" w:space="0" w:color="auto"/>
              <w:right w:val="single" w:sz="4" w:space="0" w:color="auto"/>
            </w:tcBorders>
            <w:shd w:val="clear" w:color="auto" w:fill="auto"/>
            <w:noWrap/>
            <w:vAlign w:val="center"/>
          </w:tcPr>
          <w:p w14:paraId="6969DFDA"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C(18)</w:t>
            </w:r>
          </w:p>
        </w:tc>
        <w:tc>
          <w:tcPr>
            <w:tcW w:w="2340" w:type="dxa"/>
            <w:tcBorders>
              <w:top w:val="nil"/>
              <w:left w:val="nil"/>
              <w:bottom w:val="single" w:sz="4" w:space="0" w:color="auto"/>
              <w:right w:val="single" w:sz="4" w:space="0" w:color="auto"/>
            </w:tcBorders>
            <w:shd w:val="clear" w:color="auto" w:fill="auto"/>
            <w:noWrap/>
            <w:vAlign w:val="center"/>
          </w:tcPr>
          <w:p w14:paraId="1DBDA6E8"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时间戳</w:t>
            </w:r>
          </w:p>
        </w:tc>
        <w:tc>
          <w:tcPr>
            <w:tcW w:w="2318" w:type="dxa"/>
            <w:tcBorders>
              <w:top w:val="nil"/>
              <w:left w:val="nil"/>
              <w:bottom w:val="single" w:sz="4" w:space="0" w:color="auto"/>
              <w:right w:val="single" w:sz="4" w:space="0" w:color="auto"/>
            </w:tcBorders>
            <w:shd w:val="clear" w:color="auto" w:fill="auto"/>
            <w:noWrap/>
            <w:vAlign w:val="center"/>
          </w:tcPr>
          <w:p w14:paraId="0FB8DDAA"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创建时间</w:t>
            </w:r>
          </w:p>
        </w:tc>
      </w:tr>
      <w:tr w:rsidR="00CB7377" w14:paraId="24A7BECB" w14:textId="77777777">
        <w:trPr>
          <w:trHeight w:val="270"/>
        </w:trPr>
        <w:tc>
          <w:tcPr>
            <w:tcW w:w="709" w:type="dxa"/>
            <w:tcBorders>
              <w:top w:val="nil"/>
              <w:left w:val="single" w:sz="4" w:space="0" w:color="auto"/>
              <w:bottom w:val="single" w:sz="4" w:space="0" w:color="auto"/>
              <w:right w:val="single" w:sz="4" w:space="0" w:color="auto"/>
            </w:tcBorders>
            <w:vAlign w:val="center"/>
          </w:tcPr>
          <w:p w14:paraId="5763FF51"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2</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2469913"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DQSJ</w:t>
            </w:r>
          </w:p>
        </w:tc>
        <w:tc>
          <w:tcPr>
            <w:tcW w:w="1204" w:type="dxa"/>
            <w:tcBorders>
              <w:top w:val="nil"/>
              <w:left w:val="nil"/>
              <w:bottom w:val="single" w:sz="4" w:space="0" w:color="auto"/>
              <w:right w:val="single" w:sz="4" w:space="0" w:color="auto"/>
            </w:tcBorders>
            <w:shd w:val="clear" w:color="auto" w:fill="auto"/>
            <w:noWrap/>
            <w:vAlign w:val="center"/>
          </w:tcPr>
          <w:p w14:paraId="596B2ECA"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C(18)</w:t>
            </w:r>
          </w:p>
        </w:tc>
        <w:tc>
          <w:tcPr>
            <w:tcW w:w="2340" w:type="dxa"/>
            <w:tcBorders>
              <w:top w:val="nil"/>
              <w:left w:val="nil"/>
              <w:bottom w:val="single" w:sz="4" w:space="0" w:color="auto"/>
              <w:right w:val="single" w:sz="4" w:space="0" w:color="auto"/>
            </w:tcBorders>
            <w:shd w:val="clear" w:color="auto" w:fill="auto"/>
            <w:noWrap/>
            <w:vAlign w:val="center"/>
          </w:tcPr>
          <w:p w14:paraId="7FEEE0C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时间戳</w:t>
            </w:r>
          </w:p>
        </w:tc>
        <w:tc>
          <w:tcPr>
            <w:tcW w:w="2318" w:type="dxa"/>
            <w:tcBorders>
              <w:top w:val="nil"/>
              <w:left w:val="nil"/>
              <w:bottom w:val="single" w:sz="4" w:space="0" w:color="auto"/>
              <w:right w:val="single" w:sz="4" w:space="0" w:color="auto"/>
            </w:tcBorders>
            <w:shd w:val="clear" w:color="auto" w:fill="auto"/>
            <w:vAlign w:val="center"/>
          </w:tcPr>
          <w:p w14:paraId="0A31697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到期时间</w:t>
            </w:r>
          </w:p>
        </w:tc>
      </w:tr>
      <w:tr w:rsidR="00CB7377" w14:paraId="16DA324A"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524F2CF0"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E00F"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KHH</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254F765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C(12)</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747CC298"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客户号</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7142483D" w14:textId="77777777" w:rsidR="00CB7377" w:rsidRDefault="00000000">
            <w:pPr>
              <w:widowControl/>
              <w:jc w:val="left"/>
              <w:rPr>
                <w:rFonts w:asciiTheme="minorEastAsia" w:hAnsiTheme="minorEastAsia" w:cs="宋体"/>
                <w:color w:val="000000"/>
                <w:kern w:val="0"/>
                <w:szCs w:val="21"/>
              </w:rPr>
            </w:pPr>
            <w:r>
              <w:rPr>
                <w:rFonts w:ascii="宋体" w:eastAsia="宋体" w:hAnsi="宋体" w:cs="宋体" w:hint="eastAsia"/>
                <w:color w:val="000000"/>
                <w:kern w:val="0"/>
                <w:sz w:val="22"/>
              </w:rPr>
              <w:t>客户号</w:t>
            </w:r>
          </w:p>
        </w:tc>
      </w:tr>
      <w:tr w:rsidR="00CB7377" w14:paraId="05B21A7D"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4BC80A89"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918D0"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JYSC</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1349C4BF"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100D9D6B"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交易市场</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755CD70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1-沪；2-深</w:t>
            </w:r>
          </w:p>
        </w:tc>
      </w:tr>
      <w:tr w:rsidR="00CB7377" w14:paraId="3A7C0E22"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1CAED31A"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54DE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ZJDM</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6CEB9A38"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C(20)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258852C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证券代码</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79DD511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证券代码</w:t>
            </w:r>
          </w:p>
        </w:tc>
      </w:tr>
      <w:tr w:rsidR="00CB7377" w14:paraId="25661D81"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44370C16"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78AC0"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ZJMC</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7DF2AAA8"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C(20)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6189F71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证券名称</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04D974E5" w14:textId="77777777" w:rsidR="00CB7377" w:rsidRDefault="00CB7377">
            <w:pPr>
              <w:widowControl/>
              <w:jc w:val="left"/>
              <w:rPr>
                <w:rFonts w:asciiTheme="minorEastAsia" w:hAnsiTheme="minorEastAsia" w:cs="宋体"/>
                <w:color w:val="000000"/>
                <w:kern w:val="0"/>
                <w:szCs w:val="21"/>
              </w:rPr>
            </w:pPr>
          </w:p>
        </w:tc>
      </w:tr>
      <w:tr w:rsidR="00CB7377" w14:paraId="15A0D9AD"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5986AD10"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A186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WTFX</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7E77F0B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5A5AF55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委托方向</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6E823E6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0-买入；1-卖出</w:t>
            </w:r>
          </w:p>
        </w:tc>
      </w:tr>
      <w:tr w:rsidR="00CB7377" w14:paraId="2AC2F097"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56CB76D2"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A403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FZLX</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769F37DA"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552EA24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负债类型</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79144FD6" w14:textId="77777777" w:rsidR="00CB7377" w:rsidRDefault="00000000">
            <w:pPr>
              <w:widowControl/>
              <w:numPr>
                <w:ilvl w:val="0"/>
                <w:numId w:val="6"/>
              </w:numPr>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融资买入；</w:t>
            </w:r>
          </w:p>
          <w:p w14:paraId="1B47C0FA" w14:textId="77777777" w:rsidR="00CB7377" w:rsidRDefault="00000000">
            <w:pPr>
              <w:widowControl/>
              <w:numPr>
                <w:ilvl w:val="0"/>
                <w:numId w:val="6"/>
              </w:numPr>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1-融劵卖出</w:t>
            </w:r>
          </w:p>
        </w:tc>
      </w:tr>
      <w:tr w:rsidR="00CB7377" w14:paraId="6384B6A4"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1394AC6C"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75D5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FZSL</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34B5801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N(10)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3200D5B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负债数量</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6514A181" w14:textId="77777777" w:rsidR="00CB7377" w:rsidRDefault="00CB7377">
            <w:pPr>
              <w:widowControl/>
              <w:jc w:val="left"/>
              <w:rPr>
                <w:rFonts w:asciiTheme="minorEastAsia" w:hAnsiTheme="minorEastAsia" w:cs="宋体"/>
                <w:color w:val="000000"/>
                <w:kern w:val="0"/>
                <w:szCs w:val="21"/>
              </w:rPr>
            </w:pPr>
          </w:p>
        </w:tc>
      </w:tr>
      <w:tr w:rsidR="00CB7377" w14:paraId="77365D77"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755F972E"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7A53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FZJE</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44CAF3CB"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N(14,4)</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38F79C78"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负债金额</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0E3A8CC0" w14:textId="77777777" w:rsidR="00CB7377" w:rsidRDefault="00CB7377">
            <w:pPr>
              <w:widowControl/>
              <w:jc w:val="left"/>
              <w:rPr>
                <w:rFonts w:asciiTheme="minorEastAsia" w:hAnsiTheme="minorEastAsia" w:cs="宋体"/>
                <w:color w:val="000000"/>
                <w:kern w:val="0"/>
                <w:szCs w:val="21"/>
              </w:rPr>
            </w:pPr>
          </w:p>
        </w:tc>
      </w:tr>
      <w:tr w:rsidR="00CB7377" w14:paraId="5ABF1BD8"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7BAC9583"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F0C963"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WCSL</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7E6AAC1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N(10)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5D59A38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未偿还数量</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52E29D73" w14:textId="77777777" w:rsidR="00CB7377" w:rsidRDefault="00CB7377">
            <w:pPr>
              <w:widowControl/>
              <w:jc w:val="left"/>
              <w:rPr>
                <w:rFonts w:asciiTheme="minorEastAsia" w:hAnsiTheme="minorEastAsia" w:cs="宋体"/>
                <w:color w:val="000000"/>
                <w:kern w:val="0"/>
                <w:szCs w:val="21"/>
              </w:rPr>
            </w:pPr>
          </w:p>
        </w:tc>
      </w:tr>
      <w:tr w:rsidR="00CB7377" w14:paraId="57739FF6"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709C09DA"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2EEFA"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WCJE</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1606AD30"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N(14,4)</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192EBF0A"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未偿还金额</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3163A9BE" w14:textId="77777777" w:rsidR="00CB7377" w:rsidRDefault="00CB7377">
            <w:pPr>
              <w:widowControl/>
              <w:jc w:val="left"/>
              <w:rPr>
                <w:rFonts w:asciiTheme="minorEastAsia" w:hAnsiTheme="minorEastAsia" w:cs="宋体"/>
                <w:color w:val="000000"/>
                <w:kern w:val="0"/>
                <w:szCs w:val="21"/>
              </w:rPr>
            </w:pPr>
          </w:p>
        </w:tc>
      </w:tr>
      <w:tr w:rsidR="00CB7377" w14:paraId="7E791BA1"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09CC7437"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31F4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WCJF</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3E238A3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N(14,4)</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747AF66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未偿还交易费用</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2C4C1973" w14:textId="77777777" w:rsidR="00CB7377" w:rsidRDefault="00CB7377">
            <w:pPr>
              <w:widowControl/>
              <w:jc w:val="left"/>
              <w:rPr>
                <w:rFonts w:asciiTheme="minorEastAsia" w:hAnsiTheme="minorEastAsia" w:cs="宋体"/>
                <w:color w:val="000000"/>
                <w:kern w:val="0"/>
                <w:szCs w:val="21"/>
              </w:rPr>
            </w:pPr>
          </w:p>
        </w:tc>
      </w:tr>
      <w:tr w:rsidR="00CB7377" w14:paraId="696D0164"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0725DAF0"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CEEF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WCXF</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6C7797DF"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N(14,4)</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430A3DA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未偿还息费</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7AECCC78" w14:textId="77777777" w:rsidR="00CB7377" w:rsidRDefault="00CB7377">
            <w:pPr>
              <w:widowControl/>
              <w:jc w:val="left"/>
              <w:rPr>
                <w:rFonts w:asciiTheme="minorEastAsia" w:hAnsiTheme="minorEastAsia" w:cs="宋体"/>
                <w:color w:val="000000"/>
                <w:kern w:val="0"/>
                <w:szCs w:val="21"/>
              </w:rPr>
            </w:pPr>
          </w:p>
        </w:tc>
      </w:tr>
      <w:tr w:rsidR="00CB7377" w14:paraId="468FACFC"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15DB4574"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lastRenderedPageBreak/>
              <w:t>15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042AB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DBID</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72E865F4"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C(21)</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589C44EA"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负债编号</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7E0CA7D6" w14:textId="77777777" w:rsidR="00CB7377" w:rsidRDefault="00CB7377">
            <w:pPr>
              <w:widowControl/>
              <w:jc w:val="left"/>
              <w:rPr>
                <w:rFonts w:asciiTheme="minorEastAsia" w:hAnsiTheme="minorEastAsia" w:cs="宋体"/>
                <w:color w:val="000000"/>
                <w:kern w:val="0"/>
                <w:szCs w:val="21"/>
              </w:rPr>
            </w:pPr>
          </w:p>
        </w:tc>
      </w:tr>
    </w:tbl>
    <w:p w14:paraId="10EC1D49" w14:textId="77777777" w:rsidR="00CB7377" w:rsidRDefault="00000000">
      <w:pPr>
        <w:pStyle w:val="ad"/>
        <w:ind w:firstLineChars="300" w:firstLine="630"/>
        <w:rPr>
          <w:szCs w:val="21"/>
        </w:rPr>
      </w:pPr>
      <w:r>
        <w:rPr>
          <w:rFonts w:hint="eastAsia"/>
          <w:szCs w:val="21"/>
        </w:rPr>
        <w:t>信用资产日志（</w:t>
      </w:r>
      <w:r>
        <w:rPr>
          <w:rFonts w:hint="eastAsia"/>
          <w:szCs w:val="21"/>
        </w:rPr>
        <w:t>ZC_YYYYMMDD.LOG</w:t>
      </w:r>
      <w:r>
        <w:rPr>
          <w:rFonts w:hint="eastAsia"/>
          <w:szCs w:val="21"/>
        </w:rPr>
        <w:t>）格式：日志时间（</w:t>
      </w:r>
      <w:proofErr w:type="spellStart"/>
      <w:r>
        <w:rPr>
          <w:rFonts w:hint="eastAsia"/>
          <w:szCs w:val="21"/>
        </w:rPr>
        <w:t>HH:mm:ss</w:t>
      </w:r>
      <w:proofErr w:type="spellEnd"/>
      <w:r>
        <w:rPr>
          <w:rFonts w:hint="eastAsia"/>
          <w:szCs w:val="21"/>
        </w:rPr>
        <w:t>）、客户号、维持担保比例、可用资金、可用保证金、上日结存、当日入金、当日出金、总市值、担保品市值、总资产、总负债、利息费用、净资产、融资额度上限、融资负债、融资未成交金额、融资冻结保证金、融资占用保证金、融资利息、融资盈亏（未折算）、融资盈亏（折算后）、融券额度上限、融券金额、融券负债、融券未成交负债、融券冻结保证金、融券占用保证金、融券费用、融券盈亏（未折算）、融券盈亏（折算后）。</w:t>
      </w:r>
    </w:p>
    <w:p w14:paraId="4D2C35E9" w14:textId="77777777" w:rsidR="00CB7377" w:rsidRDefault="00CB7377">
      <w:pPr>
        <w:pStyle w:val="ad"/>
        <w:ind w:left="777" w:firstLineChars="0" w:firstLine="0"/>
      </w:pPr>
    </w:p>
    <w:p w14:paraId="341D14EB" w14:textId="77777777" w:rsidR="00CB7377" w:rsidRDefault="00CB7377">
      <w:pPr>
        <w:pStyle w:val="ad"/>
        <w:ind w:left="777" w:firstLineChars="0" w:firstLine="0"/>
      </w:pPr>
    </w:p>
    <w:p w14:paraId="5AB85D14" w14:textId="77777777" w:rsidR="00CB7377" w:rsidRDefault="00000000">
      <w:pPr>
        <w:pStyle w:val="ad"/>
        <w:numPr>
          <w:ilvl w:val="0"/>
          <w:numId w:val="4"/>
        </w:numPr>
        <w:ind w:firstLineChars="0"/>
      </w:pPr>
      <w:r>
        <w:rPr>
          <w:rFonts w:hint="eastAsia"/>
        </w:rPr>
        <w:t>增加新股申购额度日志功能</w:t>
      </w:r>
    </w:p>
    <w:p w14:paraId="6DD79CB5" w14:textId="77777777" w:rsidR="00CB7377" w:rsidRDefault="00000000">
      <w:pPr>
        <w:pStyle w:val="ad"/>
        <w:ind w:left="357"/>
      </w:pPr>
      <w:r>
        <w:t>此功能只有在</w:t>
      </w:r>
      <w:r>
        <w:rPr>
          <w:rFonts w:hint="eastAsia"/>
        </w:rPr>
        <w:t>config.ini</w:t>
      </w:r>
      <w:r>
        <w:rPr>
          <w:rFonts w:hint="eastAsia"/>
        </w:rPr>
        <w:t>中</w:t>
      </w:r>
      <w:r>
        <w:rPr>
          <w:rFonts w:hint="eastAsia"/>
        </w:rPr>
        <w:t>[TRADE]</w:t>
      </w:r>
      <w:r>
        <w:rPr>
          <w:rFonts w:hint="eastAsia"/>
        </w:rPr>
        <w:t>节配置参数</w:t>
      </w:r>
      <w:r>
        <w:t>PLXD=18</w:t>
      </w:r>
      <w:r>
        <w:t>时起作用</w:t>
      </w:r>
      <w:r>
        <w:rPr>
          <w:rFonts w:hint="eastAsia"/>
        </w:rPr>
        <w:t>。</w:t>
      </w:r>
    </w:p>
    <w:p w14:paraId="03A3C0CC" w14:textId="77777777" w:rsidR="00CB7377" w:rsidRDefault="00000000">
      <w:pPr>
        <w:pStyle w:val="ad"/>
        <w:ind w:left="357"/>
        <w:rPr>
          <w:color w:val="FF0000"/>
        </w:rPr>
      </w:pPr>
      <w:r>
        <w:t>C</w:t>
      </w:r>
      <w:r>
        <w:rPr>
          <w:rFonts w:hint="eastAsia"/>
        </w:rPr>
        <w:t>onfig.ini</w:t>
      </w:r>
      <w:r>
        <w:rPr>
          <w:rFonts w:hint="eastAsia"/>
        </w:rPr>
        <w:t>中的下列配置信息配置正确之后，按</w:t>
      </w:r>
      <w:r>
        <w:rPr>
          <w:rFonts w:hint="eastAsia"/>
        </w:rPr>
        <w:t>F6</w:t>
      </w:r>
      <w:r>
        <w:rPr>
          <w:rFonts w:hint="eastAsia"/>
        </w:rPr>
        <w:t>弹出导入窗口，点击“打开”按钮之后，会以追加的方式记录新股申购额度日志。</w:t>
      </w:r>
      <w:r>
        <w:rPr>
          <w:rFonts w:hint="eastAsia"/>
          <w:color w:val="FF0000"/>
        </w:rPr>
        <w:t>此文件中暂无基金、可转债等品种的申购额度信息。</w:t>
      </w:r>
    </w:p>
    <w:p w14:paraId="3C27FB19" w14:textId="77777777" w:rsidR="00CB7377" w:rsidRDefault="00000000">
      <w:pPr>
        <w:pStyle w:val="ad"/>
        <w:ind w:left="357"/>
      </w:pPr>
      <w:proofErr w:type="spellStart"/>
      <w:r>
        <w:t>XGXX_File</w:t>
      </w:r>
      <w:proofErr w:type="spellEnd"/>
      <w:r>
        <w:t>=.\log\XG_YYYYMMDD.TXT</w:t>
      </w:r>
    </w:p>
    <w:p w14:paraId="64D8AF45" w14:textId="77777777" w:rsidR="00CB7377" w:rsidRDefault="00000000">
      <w:pPr>
        <w:pStyle w:val="ad"/>
        <w:ind w:left="357"/>
      </w:pPr>
      <w:r>
        <w:rPr>
          <w:rFonts w:hint="eastAsia"/>
        </w:rPr>
        <w:t>新股申购额度日志解释如下：</w:t>
      </w:r>
    </w:p>
    <w:tbl>
      <w:tblPr>
        <w:tblW w:w="7705" w:type="dxa"/>
        <w:tblInd w:w="817" w:type="dxa"/>
        <w:tblLook w:val="04A0" w:firstRow="1" w:lastRow="0" w:firstColumn="1" w:lastColumn="0" w:noHBand="0" w:noVBand="1"/>
      </w:tblPr>
      <w:tblGrid>
        <w:gridCol w:w="709"/>
        <w:gridCol w:w="1134"/>
        <w:gridCol w:w="1204"/>
        <w:gridCol w:w="2340"/>
        <w:gridCol w:w="2318"/>
      </w:tblGrid>
      <w:tr w:rsidR="00CB7377" w14:paraId="675F5B79" w14:textId="77777777">
        <w:trPr>
          <w:trHeight w:val="270"/>
        </w:trPr>
        <w:tc>
          <w:tcPr>
            <w:tcW w:w="709" w:type="dxa"/>
            <w:tcBorders>
              <w:top w:val="single" w:sz="4" w:space="0" w:color="auto"/>
              <w:left w:val="single" w:sz="4" w:space="0" w:color="auto"/>
              <w:bottom w:val="single" w:sz="4" w:space="0" w:color="auto"/>
              <w:right w:val="single" w:sz="4" w:space="0" w:color="auto"/>
            </w:tcBorders>
            <w:shd w:val="clear" w:color="000000" w:fill="8DB4E2"/>
          </w:tcPr>
          <w:p w14:paraId="67C8C4F4"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序号</w:t>
            </w:r>
          </w:p>
        </w:tc>
        <w:tc>
          <w:tcPr>
            <w:tcW w:w="1134" w:type="dxa"/>
            <w:tcBorders>
              <w:top w:val="single" w:sz="4" w:space="0" w:color="auto"/>
              <w:left w:val="single" w:sz="4" w:space="0" w:color="auto"/>
              <w:bottom w:val="single" w:sz="4" w:space="0" w:color="auto"/>
              <w:right w:val="single" w:sz="4" w:space="0" w:color="auto"/>
            </w:tcBorders>
            <w:shd w:val="clear" w:color="000000" w:fill="8DB4E2"/>
            <w:noWrap/>
            <w:vAlign w:val="center"/>
          </w:tcPr>
          <w:p w14:paraId="1C38AB25"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字段标识</w:t>
            </w:r>
          </w:p>
        </w:tc>
        <w:tc>
          <w:tcPr>
            <w:tcW w:w="1204" w:type="dxa"/>
            <w:tcBorders>
              <w:top w:val="single" w:sz="4" w:space="0" w:color="auto"/>
              <w:left w:val="nil"/>
              <w:bottom w:val="single" w:sz="4" w:space="0" w:color="auto"/>
              <w:right w:val="single" w:sz="4" w:space="0" w:color="auto"/>
            </w:tcBorders>
            <w:shd w:val="clear" w:color="000000" w:fill="8DB4E2"/>
            <w:noWrap/>
            <w:vAlign w:val="center"/>
          </w:tcPr>
          <w:p w14:paraId="450A7080"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数据类型</w:t>
            </w:r>
          </w:p>
        </w:tc>
        <w:tc>
          <w:tcPr>
            <w:tcW w:w="2340" w:type="dxa"/>
            <w:tcBorders>
              <w:top w:val="single" w:sz="4" w:space="0" w:color="auto"/>
              <w:left w:val="nil"/>
              <w:bottom w:val="single" w:sz="4" w:space="0" w:color="auto"/>
              <w:right w:val="single" w:sz="4" w:space="0" w:color="auto"/>
            </w:tcBorders>
            <w:shd w:val="clear" w:color="000000" w:fill="8DB4E2"/>
            <w:noWrap/>
            <w:vAlign w:val="center"/>
          </w:tcPr>
          <w:p w14:paraId="3C8AB1F8"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字段名称</w:t>
            </w:r>
          </w:p>
        </w:tc>
        <w:tc>
          <w:tcPr>
            <w:tcW w:w="2318" w:type="dxa"/>
            <w:tcBorders>
              <w:top w:val="single" w:sz="4" w:space="0" w:color="auto"/>
              <w:left w:val="nil"/>
              <w:bottom w:val="single" w:sz="4" w:space="0" w:color="auto"/>
              <w:right w:val="single" w:sz="4" w:space="0" w:color="auto"/>
            </w:tcBorders>
            <w:shd w:val="clear" w:color="000000" w:fill="8DB4E2"/>
            <w:noWrap/>
            <w:vAlign w:val="center"/>
          </w:tcPr>
          <w:p w14:paraId="2FDA5E45" w14:textId="77777777" w:rsidR="00CB7377" w:rsidRDefault="00000000">
            <w:pPr>
              <w:widowControl/>
              <w:jc w:val="center"/>
              <w:rPr>
                <w:rFonts w:asciiTheme="minorEastAsia" w:hAnsiTheme="minorEastAsia" w:cs="宋体"/>
                <w:b/>
                <w:bCs/>
                <w:color w:val="000000"/>
                <w:kern w:val="0"/>
                <w:szCs w:val="21"/>
              </w:rPr>
            </w:pPr>
            <w:r>
              <w:rPr>
                <w:rFonts w:asciiTheme="minorEastAsia" w:hAnsiTheme="minorEastAsia" w:cs="宋体" w:hint="eastAsia"/>
                <w:b/>
                <w:bCs/>
                <w:color w:val="000000"/>
                <w:kern w:val="0"/>
                <w:szCs w:val="21"/>
              </w:rPr>
              <w:t>备注</w:t>
            </w:r>
          </w:p>
        </w:tc>
      </w:tr>
      <w:tr w:rsidR="00CB7377" w14:paraId="3F501ABF" w14:textId="77777777">
        <w:trPr>
          <w:trHeight w:val="270"/>
        </w:trPr>
        <w:tc>
          <w:tcPr>
            <w:tcW w:w="709" w:type="dxa"/>
            <w:tcBorders>
              <w:top w:val="nil"/>
              <w:left w:val="single" w:sz="4" w:space="0" w:color="auto"/>
              <w:bottom w:val="single" w:sz="4" w:space="0" w:color="auto"/>
              <w:right w:val="single" w:sz="4" w:space="0" w:color="auto"/>
            </w:tcBorders>
            <w:vAlign w:val="center"/>
          </w:tcPr>
          <w:p w14:paraId="50452C10"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08B84C5D"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RZSJ</w:t>
            </w:r>
          </w:p>
        </w:tc>
        <w:tc>
          <w:tcPr>
            <w:tcW w:w="1204" w:type="dxa"/>
            <w:tcBorders>
              <w:top w:val="nil"/>
              <w:left w:val="nil"/>
              <w:bottom w:val="single" w:sz="4" w:space="0" w:color="auto"/>
              <w:right w:val="single" w:sz="4" w:space="0" w:color="auto"/>
            </w:tcBorders>
            <w:shd w:val="clear" w:color="auto" w:fill="auto"/>
            <w:noWrap/>
            <w:vAlign w:val="center"/>
          </w:tcPr>
          <w:p w14:paraId="21564A81"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C(8)</w:t>
            </w:r>
          </w:p>
        </w:tc>
        <w:tc>
          <w:tcPr>
            <w:tcW w:w="2340" w:type="dxa"/>
            <w:tcBorders>
              <w:top w:val="nil"/>
              <w:left w:val="nil"/>
              <w:bottom w:val="single" w:sz="4" w:space="0" w:color="auto"/>
              <w:right w:val="single" w:sz="4" w:space="0" w:color="auto"/>
            </w:tcBorders>
            <w:shd w:val="clear" w:color="auto" w:fill="auto"/>
            <w:noWrap/>
            <w:vAlign w:val="center"/>
          </w:tcPr>
          <w:p w14:paraId="0674EB9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变动时间</w:t>
            </w:r>
          </w:p>
        </w:tc>
        <w:tc>
          <w:tcPr>
            <w:tcW w:w="2318" w:type="dxa"/>
            <w:tcBorders>
              <w:top w:val="nil"/>
              <w:left w:val="nil"/>
              <w:bottom w:val="single" w:sz="4" w:space="0" w:color="auto"/>
              <w:right w:val="single" w:sz="4" w:space="0" w:color="auto"/>
            </w:tcBorders>
            <w:shd w:val="clear" w:color="auto" w:fill="auto"/>
            <w:noWrap/>
            <w:vAlign w:val="center"/>
          </w:tcPr>
          <w:p w14:paraId="4E7FBB14"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写入日志时终端机时间</w:t>
            </w:r>
          </w:p>
          <w:p w14:paraId="1538CE54"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格式为：</w:t>
            </w:r>
            <w:proofErr w:type="spellStart"/>
            <w:r>
              <w:rPr>
                <w:rFonts w:asciiTheme="minorEastAsia" w:hAnsiTheme="minorEastAsia" w:cs="宋体" w:hint="eastAsia"/>
                <w:color w:val="000000"/>
                <w:kern w:val="0"/>
                <w:szCs w:val="21"/>
              </w:rPr>
              <w:t>hh</w:t>
            </w:r>
            <w:r>
              <w:rPr>
                <w:rFonts w:asciiTheme="minorEastAsia" w:hAnsiTheme="minorEastAsia" w:hint="eastAsia"/>
              </w:rPr>
              <w:t>:mm:ss</w:t>
            </w:r>
            <w:proofErr w:type="spellEnd"/>
          </w:p>
        </w:tc>
      </w:tr>
      <w:tr w:rsidR="00CB7377" w14:paraId="573A4D71" w14:textId="77777777">
        <w:trPr>
          <w:trHeight w:val="270"/>
        </w:trPr>
        <w:tc>
          <w:tcPr>
            <w:tcW w:w="709" w:type="dxa"/>
            <w:tcBorders>
              <w:top w:val="nil"/>
              <w:left w:val="single" w:sz="4" w:space="0" w:color="auto"/>
              <w:bottom w:val="single" w:sz="4" w:space="0" w:color="auto"/>
              <w:right w:val="single" w:sz="4" w:space="0" w:color="auto"/>
            </w:tcBorders>
            <w:vAlign w:val="center"/>
          </w:tcPr>
          <w:p w14:paraId="7F1EEDFF"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2</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09D3CF5"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KHH</w:t>
            </w:r>
          </w:p>
        </w:tc>
        <w:tc>
          <w:tcPr>
            <w:tcW w:w="1204" w:type="dxa"/>
            <w:tcBorders>
              <w:top w:val="nil"/>
              <w:left w:val="nil"/>
              <w:bottom w:val="single" w:sz="4" w:space="0" w:color="auto"/>
              <w:right w:val="single" w:sz="4" w:space="0" w:color="auto"/>
            </w:tcBorders>
            <w:shd w:val="clear" w:color="auto" w:fill="auto"/>
            <w:noWrap/>
            <w:vAlign w:val="center"/>
          </w:tcPr>
          <w:p w14:paraId="0B385D7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C(12)</w:t>
            </w:r>
          </w:p>
        </w:tc>
        <w:tc>
          <w:tcPr>
            <w:tcW w:w="2340" w:type="dxa"/>
            <w:tcBorders>
              <w:top w:val="nil"/>
              <w:left w:val="nil"/>
              <w:bottom w:val="single" w:sz="4" w:space="0" w:color="auto"/>
              <w:right w:val="single" w:sz="4" w:space="0" w:color="auto"/>
            </w:tcBorders>
            <w:shd w:val="clear" w:color="auto" w:fill="auto"/>
            <w:noWrap/>
            <w:vAlign w:val="center"/>
          </w:tcPr>
          <w:p w14:paraId="0C659B1C"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客户号</w:t>
            </w:r>
          </w:p>
        </w:tc>
        <w:tc>
          <w:tcPr>
            <w:tcW w:w="2318" w:type="dxa"/>
            <w:tcBorders>
              <w:top w:val="nil"/>
              <w:left w:val="nil"/>
              <w:bottom w:val="single" w:sz="4" w:space="0" w:color="auto"/>
              <w:right w:val="single" w:sz="4" w:space="0" w:color="auto"/>
            </w:tcBorders>
            <w:shd w:val="clear" w:color="auto" w:fill="auto"/>
            <w:vAlign w:val="center"/>
          </w:tcPr>
          <w:p w14:paraId="30FC3998"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对应批量委托文件中客户号</w:t>
            </w:r>
          </w:p>
        </w:tc>
      </w:tr>
      <w:tr w:rsidR="00CB7377" w14:paraId="7C82EE5A"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72B9BDFE"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AA039"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JYSC</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44A19ABA"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06B99A41"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交易市场名称</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195F6A6F" w14:textId="77777777" w:rsidR="00CB7377" w:rsidRDefault="00000000">
            <w:pPr>
              <w:widowControl/>
              <w:jc w:val="left"/>
              <w:rPr>
                <w:rFonts w:asciiTheme="minorEastAsia" w:hAnsiTheme="minorEastAsia" w:cs="宋体"/>
                <w:color w:val="000000"/>
                <w:kern w:val="0"/>
                <w:szCs w:val="21"/>
              </w:rPr>
            </w:pPr>
            <w:r>
              <w:rPr>
                <w:rFonts w:ascii="宋体" w:eastAsia="宋体" w:hAnsi="宋体" w:cs="宋体" w:hint="eastAsia"/>
                <w:color w:val="000000"/>
                <w:kern w:val="0"/>
                <w:sz w:val="22"/>
              </w:rPr>
              <w:t>1-沪；2-深</w:t>
            </w:r>
          </w:p>
        </w:tc>
      </w:tr>
      <w:tr w:rsidR="00CB7377" w14:paraId="5B787120"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45FEDE38"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FD6FE"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ZQDM</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5807C78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C(20)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3D7D9C05"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申购代码</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16D744D6"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新股申购代码</w:t>
            </w:r>
          </w:p>
        </w:tc>
      </w:tr>
      <w:tr w:rsidR="00CB7377" w14:paraId="2A6B4E2F"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3698B8FC"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D65A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KSGSL</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633183CB"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7D99F190"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可申购数量</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15D513F5" w14:textId="77777777" w:rsidR="00CB7377" w:rsidRDefault="00CB7377">
            <w:pPr>
              <w:widowControl/>
              <w:jc w:val="left"/>
              <w:rPr>
                <w:rFonts w:asciiTheme="minorEastAsia" w:hAnsiTheme="minorEastAsia" w:cs="宋体"/>
                <w:color w:val="000000"/>
                <w:kern w:val="0"/>
                <w:szCs w:val="21"/>
              </w:rPr>
            </w:pPr>
          </w:p>
        </w:tc>
      </w:tr>
      <w:tr w:rsidR="00CB7377" w14:paraId="372436AA"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71A3330B"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A2243"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SGJG</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5D31222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color w:val="000000"/>
                <w:kern w:val="0"/>
                <w:szCs w:val="21"/>
              </w:rPr>
              <w:t>N</w:t>
            </w:r>
            <w:r>
              <w:rPr>
                <w:rFonts w:asciiTheme="minorEastAsia" w:hAnsiTheme="minorEastAsia" w:cs="宋体" w:hint="eastAsia"/>
                <w:color w:val="000000"/>
                <w:kern w:val="0"/>
                <w:szCs w:val="21"/>
              </w:rPr>
              <w:t>(14,4)</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40F82CC0"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申购价格</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0BD9A1E3" w14:textId="77777777" w:rsidR="00CB7377" w:rsidRDefault="00CB7377">
            <w:pPr>
              <w:widowControl/>
              <w:jc w:val="left"/>
              <w:rPr>
                <w:rFonts w:asciiTheme="minorEastAsia" w:hAnsiTheme="minorEastAsia" w:cs="宋体"/>
                <w:color w:val="000000"/>
                <w:kern w:val="0"/>
                <w:szCs w:val="21"/>
              </w:rPr>
            </w:pPr>
          </w:p>
        </w:tc>
      </w:tr>
      <w:tr w:rsidR="00CB7377" w14:paraId="53E623B6"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0351F041"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A8E94"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ZQMC</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6DBCC0F8"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C(20)</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7D43EEF0"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证券名称</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32326F57" w14:textId="77777777" w:rsidR="00CB7377" w:rsidRDefault="00CB7377">
            <w:pPr>
              <w:widowControl/>
              <w:jc w:val="left"/>
              <w:rPr>
                <w:rFonts w:asciiTheme="minorEastAsia" w:hAnsiTheme="minorEastAsia" w:cs="宋体"/>
                <w:color w:val="000000"/>
                <w:kern w:val="0"/>
                <w:szCs w:val="21"/>
              </w:rPr>
            </w:pPr>
          </w:p>
        </w:tc>
      </w:tr>
      <w:tr w:rsidR="00CB7377" w14:paraId="588152C3" w14:textId="77777777">
        <w:trPr>
          <w:trHeight w:val="270"/>
        </w:trPr>
        <w:tc>
          <w:tcPr>
            <w:tcW w:w="709" w:type="dxa"/>
            <w:tcBorders>
              <w:top w:val="single" w:sz="4" w:space="0" w:color="auto"/>
              <w:left w:val="single" w:sz="4" w:space="0" w:color="auto"/>
              <w:bottom w:val="single" w:sz="4" w:space="0" w:color="auto"/>
              <w:right w:val="single" w:sz="4" w:space="0" w:color="auto"/>
            </w:tcBorders>
            <w:vAlign w:val="center"/>
          </w:tcPr>
          <w:p w14:paraId="3EF4E56B" w14:textId="77777777" w:rsidR="00CB7377" w:rsidRDefault="00000000">
            <w:pPr>
              <w:widowControl/>
              <w:jc w:val="center"/>
              <w:rPr>
                <w:rFonts w:asciiTheme="minorEastAsia" w:hAnsiTheme="minorEastAsia" w:cs="宋体"/>
                <w:color w:val="000000"/>
                <w:kern w:val="0"/>
                <w:szCs w:val="21"/>
              </w:rPr>
            </w:pPr>
            <w:r>
              <w:rPr>
                <w:rFonts w:asciiTheme="minorEastAsia" w:hAnsiTheme="minorEastAsia" w:cs="宋体" w:hint="eastAsia"/>
                <w:color w:val="000000"/>
                <w:kern w:val="0"/>
                <w:szCs w:val="21"/>
              </w:rPr>
              <w:t>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20DB7"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LB</w:t>
            </w:r>
          </w:p>
        </w:tc>
        <w:tc>
          <w:tcPr>
            <w:tcW w:w="1204" w:type="dxa"/>
            <w:tcBorders>
              <w:top w:val="single" w:sz="4" w:space="0" w:color="auto"/>
              <w:left w:val="nil"/>
              <w:bottom w:val="single" w:sz="4" w:space="0" w:color="auto"/>
              <w:right w:val="single" w:sz="4" w:space="0" w:color="auto"/>
            </w:tcBorders>
            <w:shd w:val="clear" w:color="auto" w:fill="auto"/>
            <w:noWrap/>
            <w:vAlign w:val="center"/>
          </w:tcPr>
          <w:p w14:paraId="53A50922"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C(1)</w:t>
            </w:r>
          </w:p>
        </w:tc>
        <w:tc>
          <w:tcPr>
            <w:tcW w:w="2340" w:type="dxa"/>
            <w:tcBorders>
              <w:top w:val="single" w:sz="4" w:space="0" w:color="auto"/>
              <w:left w:val="nil"/>
              <w:bottom w:val="single" w:sz="4" w:space="0" w:color="auto"/>
              <w:right w:val="single" w:sz="4" w:space="0" w:color="auto"/>
            </w:tcBorders>
            <w:shd w:val="clear" w:color="auto" w:fill="auto"/>
            <w:noWrap/>
            <w:vAlign w:val="center"/>
          </w:tcPr>
          <w:p w14:paraId="7D5C4D84" w14:textId="77777777" w:rsidR="00CB7377" w:rsidRDefault="00000000">
            <w:pPr>
              <w:widowControl/>
              <w:jc w:val="left"/>
              <w:rPr>
                <w:rFonts w:asciiTheme="minorEastAsia" w:hAnsiTheme="minorEastAsia" w:cs="宋体"/>
                <w:color w:val="000000"/>
                <w:kern w:val="0"/>
                <w:szCs w:val="21"/>
              </w:rPr>
            </w:pPr>
            <w:r>
              <w:rPr>
                <w:rFonts w:asciiTheme="minorEastAsia" w:hAnsiTheme="minorEastAsia" w:cs="宋体" w:hint="eastAsia"/>
                <w:color w:val="000000"/>
                <w:kern w:val="0"/>
                <w:szCs w:val="21"/>
              </w:rPr>
              <w:t>类别</w:t>
            </w:r>
          </w:p>
        </w:tc>
        <w:tc>
          <w:tcPr>
            <w:tcW w:w="2318" w:type="dxa"/>
            <w:tcBorders>
              <w:top w:val="single" w:sz="4" w:space="0" w:color="auto"/>
              <w:left w:val="nil"/>
              <w:bottom w:val="single" w:sz="4" w:space="0" w:color="auto"/>
              <w:right w:val="single" w:sz="4" w:space="0" w:color="auto"/>
            </w:tcBorders>
            <w:shd w:val="clear" w:color="auto" w:fill="auto"/>
            <w:noWrap/>
            <w:vAlign w:val="center"/>
          </w:tcPr>
          <w:p w14:paraId="5916BDEF" w14:textId="77777777" w:rsidR="00CB7377" w:rsidRDefault="00000000">
            <w:pPr>
              <w:widowControl/>
              <w:jc w:val="left"/>
              <w:rPr>
                <w:rFonts w:asciiTheme="minorEastAsia" w:hAnsiTheme="minorEastAsia" w:cs="宋体"/>
                <w:color w:val="000000"/>
                <w:kern w:val="0"/>
                <w:szCs w:val="21"/>
              </w:rPr>
            </w:pPr>
            <w:proofErr w:type="spellStart"/>
            <w:r>
              <w:rPr>
                <w:rFonts w:asciiTheme="minorEastAsia" w:hAnsiTheme="minorEastAsia" w:cs="宋体" w:hint="eastAsia"/>
                <w:color w:val="000000"/>
                <w:kern w:val="0"/>
                <w:szCs w:val="21"/>
              </w:rPr>
              <w:t>i</w:t>
            </w:r>
            <w:proofErr w:type="spellEnd"/>
            <w:r>
              <w:rPr>
                <w:rFonts w:asciiTheme="minorEastAsia" w:hAnsiTheme="minorEastAsia" w:cs="宋体" w:hint="eastAsia"/>
                <w:color w:val="000000"/>
                <w:kern w:val="0"/>
                <w:szCs w:val="21"/>
              </w:rPr>
              <w:t>-科创板；1-沪股票；7-深股票</w:t>
            </w:r>
          </w:p>
        </w:tc>
      </w:tr>
    </w:tbl>
    <w:p w14:paraId="7450F3FB" w14:textId="77777777" w:rsidR="00CB7377" w:rsidRDefault="00CB7377">
      <w:pPr>
        <w:pStyle w:val="ad"/>
        <w:ind w:left="357"/>
      </w:pPr>
    </w:p>
    <w:p w14:paraId="60ACC8A9" w14:textId="77777777" w:rsidR="00CB7377" w:rsidRDefault="00000000">
      <w:pPr>
        <w:pStyle w:val="ad"/>
        <w:ind w:left="357"/>
      </w:pPr>
      <w:r>
        <w:rPr>
          <w:rFonts w:hint="eastAsia"/>
        </w:rPr>
        <w:t>（五）查询资金股份</w:t>
      </w:r>
    </w:p>
    <w:p w14:paraId="5F9AEB90" w14:textId="77777777" w:rsidR="00CB7377" w:rsidRDefault="00000000">
      <w:pPr>
        <w:pStyle w:val="ad"/>
        <w:ind w:left="357"/>
      </w:pPr>
      <w:r>
        <w:rPr>
          <w:rFonts w:hint="eastAsia"/>
        </w:rPr>
        <w:t>按</w:t>
      </w:r>
      <w:r>
        <w:rPr>
          <w:rFonts w:hint="eastAsia"/>
        </w:rPr>
        <w:t>F7</w:t>
      </w:r>
      <w:r>
        <w:rPr>
          <w:rFonts w:hint="eastAsia"/>
        </w:rPr>
        <w:t>会弹出如下查询资金股份窗口，按</w:t>
      </w:r>
      <w:r>
        <w:rPr>
          <w:rFonts w:hint="eastAsia"/>
        </w:rPr>
        <w:t>Esc</w:t>
      </w:r>
      <w:r>
        <w:rPr>
          <w:rFonts w:hint="eastAsia"/>
        </w:rPr>
        <w:t>键可以快速关闭。</w:t>
      </w:r>
    </w:p>
    <w:p w14:paraId="554BC9EE" w14:textId="77777777" w:rsidR="00CB7377" w:rsidRDefault="00000000">
      <w:pPr>
        <w:pStyle w:val="ad"/>
        <w:ind w:left="360" w:firstLineChars="0" w:firstLine="0"/>
        <w:jc w:val="center"/>
      </w:pPr>
      <w:r>
        <w:rPr>
          <w:noProof/>
        </w:rPr>
        <w:drawing>
          <wp:inline distT="0" distB="0" distL="0" distR="0" wp14:anchorId="1A6B760C" wp14:editId="279C57C5">
            <wp:extent cx="3347720" cy="2346960"/>
            <wp:effectExtent l="0" t="0" r="508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348066" cy="2347276"/>
                    </a:xfrm>
                    <a:prstGeom prst="rect">
                      <a:avLst/>
                    </a:prstGeom>
                    <a:noFill/>
                    <a:ln>
                      <a:noFill/>
                    </a:ln>
                  </pic:spPr>
                </pic:pic>
              </a:graphicData>
            </a:graphic>
          </wp:inline>
        </w:drawing>
      </w:r>
    </w:p>
    <w:p w14:paraId="578E8866" w14:textId="77777777" w:rsidR="00CB7377" w:rsidRDefault="00000000">
      <w:pPr>
        <w:pStyle w:val="a3"/>
        <w:jc w:val="center"/>
      </w:pPr>
      <w:r>
        <w:rPr>
          <w:rFonts w:asciiTheme="minorEastAsia" w:eastAsiaTheme="minorEastAsia" w:hAnsiTheme="minorEastAsia" w:hint="eastAsia"/>
          <w:sz w:val="21"/>
          <w:szCs w:val="21"/>
        </w:rPr>
        <w:t xml:space="preserve">（图 </w:t>
      </w:r>
      <w:r>
        <w:rPr>
          <w:rFonts w:asciiTheme="minorEastAsia" w:eastAsiaTheme="minorEastAsia" w:hAnsiTheme="minorEastAsia"/>
          <w:sz w:val="21"/>
          <w:szCs w:val="21"/>
        </w:rPr>
        <w:fldChar w:fldCharType="begin"/>
      </w:r>
      <w:r>
        <w:rPr>
          <w:rFonts w:asciiTheme="minorEastAsia" w:eastAsiaTheme="minorEastAsia" w:hAnsiTheme="minorEastAsia" w:hint="eastAsia"/>
          <w:sz w:val="21"/>
          <w:szCs w:val="21"/>
        </w:rPr>
        <w:instrText>SEQ 图 \* ARABIC</w:instrText>
      </w:r>
      <w:r>
        <w:rPr>
          <w:rFonts w:asciiTheme="minorEastAsia" w:eastAsiaTheme="minorEastAsia" w:hAnsiTheme="minorEastAsia"/>
          <w:sz w:val="21"/>
          <w:szCs w:val="21"/>
        </w:rPr>
        <w:fldChar w:fldCharType="separate"/>
      </w:r>
      <w:r>
        <w:rPr>
          <w:rFonts w:asciiTheme="minorEastAsia" w:eastAsiaTheme="minorEastAsia" w:hAnsiTheme="minorEastAsia"/>
          <w:sz w:val="21"/>
          <w:szCs w:val="21"/>
        </w:rPr>
        <w:t>6</w:t>
      </w:r>
      <w:r>
        <w:rPr>
          <w:rFonts w:asciiTheme="minorEastAsia" w:eastAsiaTheme="minorEastAsia" w:hAnsiTheme="minorEastAsia"/>
          <w:sz w:val="21"/>
          <w:szCs w:val="21"/>
        </w:rPr>
        <w:fldChar w:fldCharType="end"/>
      </w:r>
      <w:r>
        <w:rPr>
          <w:rFonts w:asciiTheme="minorEastAsia" w:eastAsiaTheme="minorEastAsia" w:hAnsiTheme="minorEastAsia" w:hint="eastAsia"/>
          <w:sz w:val="21"/>
          <w:szCs w:val="21"/>
        </w:rPr>
        <w:t>）</w:t>
      </w:r>
    </w:p>
    <w:p w14:paraId="1213A233" w14:textId="77777777" w:rsidR="00CB7377" w:rsidRDefault="00CB7377">
      <w:pPr>
        <w:pStyle w:val="ad"/>
        <w:ind w:left="357"/>
      </w:pPr>
    </w:p>
    <w:p w14:paraId="16423CA5" w14:textId="77777777" w:rsidR="00CB7377" w:rsidRDefault="00000000">
      <w:pPr>
        <w:pStyle w:val="ad"/>
        <w:ind w:left="357"/>
      </w:pPr>
      <w:r>
        <w:rPr>
          <w:rFonts w:hint="eastAsia"/>
        </w:rPr>
        <w:t>（六）资金划转功能</w:t>
      </w:r>
    </w:p>
    <w:p w14:paraId="061D4FAD" w14:textId="77777777" w:rsidR="00CB7377" w:rsidRDefault="00000000">
      <w:pPr>
        <w:pStyle w:val="ad"/>
        <w:ind w:left="357"/>
      </w:pPr>
      <w:r>
        <w:rPr>
          <w:rFonts w:hint="eastAsia"/>
        </w:rPr>
        <w:t>选择“资金划转”按钮之后出现如下对话框，按</w:t>
      </w:r>
      <w:r>
        <w:rPr>
          <w:rFonts w:hint="eastAsia"/>
        </w:rPr>
        <w:t>Esc</w:t>
      </w:r>
      <w:r>
        <w:rPr>
          <w:rFonts w:hint="eastAsia"/>
        </w:rPr>
        <w:t>键可以快速关闭。</w:t>
      </w:r>
    </w:p>
    <w:p w14:paraId="2D864922" w14:textId="77777777" w:rsidR="00CB7377" w:rsidRDefault="00000000">
      <w:pPr>
        <w:pStyle w:val="ad"/>
        <w:ind w:left="360" w:firstLineChars="0" w:firstLine="0"/>
        <w:jc w:val="center"/>
      </w:pPr>
      <w:r>
        <w:rPr>
          <w:noProof/>
        </w:rPr>
        <w:drawing>
          <wp:inline distT="0" distB="0" distL="0" distR="0" wp14:anchorId="33DFD6E4" wp14:editId="2D43B6C1">
            <wp:extent cx="2865120" cy="193548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4"/>
                    <a:stretch>
                      <a:fillRect/>
                    </a:stretch>
                  </pic:blipFill>
                  <pic:spPr>
                    <a:xfrm>
                      <a:off x="0" y="0"/>
                      <a:ext cx="2868791" cy="1938373"/>
                    </a:xfrm>
                    <a:prstGeom prst="rect">
                      <a:avLst/>
                    </a:prstGeom>
                  </pic:spPr>
                </pic:pic>
              </a:graphicData>
            </a:graphic>
          </wp:inline>
        </w:drawing>
      </w:r>
    </w:p>
    <w:p w14:paraId="13B07A6A" w14:textId="77777777" w:rsidR="00CB7377" w:rsidRDefault="00000000">
      <w:pPr>
        <w:pStyle w:val="a3"/>
        <w:jc w:val="center"/>
      </w:pPr>
      <w:r>
        <w:rPr>
          <w:rFonts w:asciiTheme="minorEastAsia" w:eastAsiaTheme="minorEastAsia" w:hAnsiTheme="minorEastAsia" w:hint="eastAsia"/>
          <w:sz w:val="21"/>
          <w:szCs w:val="21"/>
        </w:rPr>
        <w:t xml:space="preserve">（图 </w:t>
      </w:r>
      <w:r>
        <w:rPr>
          <w:rFonts w:asciiTheme="minorEastAsia" w:eastAsiaTheme="minorEastAsia" w:hAnsiTheme="minorEastAsia"/>
          <w:sz w:val="21"/>
          <w:szCs w:val="21"/>
        </w:rPr>
        <w:fldChar w:fldCharType="begin"/>
      </w:r>
      <w:r>
        <w:rPr>
          <w:rFonts w:asciiTheme="minorEastAsia" w:eastAsiaTheme="minorEastAsia" w:hAnsiTheme="minorEastAsia" w:hint="eastAsia"/>
          <w:sz w:val="21"/>
          <w:szCs w:val="21"/>
        </w:rPr>
        <w:instrText>SEQ 图 \* ARABIC</w:instrText>
      </w:r>
      <w:r>
        <w:rPr>
          <w:rFonts w:asciiTheme="minorEastAsia" w:eastAsiaTheme="minorEastAsia" w:hAnsiTheme="minorEastAsia"/>
          <w:sz w:val="21"/>
          <w:szCs w:val="21"/>
        </w:rPr>
        <w:fldChar w:fldCharType="separate"/>
      </w:r>
      <w:r>
        <w:rPr>
          <w:rFonts w:asciiTheme="minorEastAsia" w:eastAsiaTheme="minorEastAsia" w:hAnsiTheme="minorEastAsia"/>
          <w:sz w:val="21"/>
          <w:szCs w:val="21"/>
        </w:rPr>
        <w:t>7</w:t>
      </w:r>
      <w:r>
        <w:rPr>
          <w:rFonts w:asciiTheme="minorEastAsia" w:eastAsiaTheme="minorEastAsia" w:hAnsiTheme="minorEastAsia"/>
          <w:sz w:val="21"/>
          <w:szCs w:val="21"/>
        </w:rPr>
        <w:fldChar w:fldCharType="end"/>
      </w:r>
      <w:r>
        <w:rPr>
          <w:rFonts w:asciiTheme="minorEastAsia" w:eastAsiaTheme="minorEastAsia" w:hAnsiTheme="minorEastAsia" w:hint="eastAsia"/>
          <w:sz w:val="21"/>
          <w:szCs w:val="21"/>
        </w:rPr>
        <w:t>）</w:t>
      </w:r>
    </w:p>
    <w:p w14:paraId="7454FEE9" w14:textId="77777777" w:rsidR="00CB7377" w:rsidRDefault="00CB7377">
      <w:pPr>
        <w:pStyle w:val="ad"/>
        <w:ind w:left="357"/>
      </w:pPr>
    </w:p>
    <w:p w14:paraId="7BC418A4" w14:textId="77777777" w:rsidR="00CB7377" w:rsidRDefault="00000000">
      <w:pPr>
        <w:pStyle w:val="ad"/>
        <w:ind w:left="357"/>
      </w:pPr>
      <w:r>
        <w:rPr>
          <w:rFonts w:hint="eastAsia"/>
        </w:rPr>
        <w:t>（七）参数设置</w:t>
      </w:r>
    </w:p>
    <w:p w14:paraId="2CF25047" w14:textId="77777777" w:rsidR="00CB7377" w:rsidRDefault="00000000">
      <w:pPr>
        <w:pStyle w:val="ad"/>
        <w:ind w:left="357"/>
      </w:pPr>
      <w:r>
        <w:rPr>
          <w:rFonts w:hint="eastAsia"/>
        </w:rPr>
        <w:t>按</w:t>
      </w:r>
      <w:r>
        <w:rPr>
          <w:rFonts w:hint="eastAsia"/>
        </w:rPr>
        <w:t>F8</w:t>
      </w:r>
      <w:r>
        <w:rPr>
          <w:rFonts w:hint="eastAsia"/>
        </w:rPr>
        <w:t>会弹出如下参数设置窗口，修改完参数后，请按“确定”按钮，会保存到</w:t>
      </w:r>
      <w:r>
        <w:rPr>
          <w:rFonts w:hint="eastAsia"/>
        </w:rPr>
        <w:t>config.ini</w:t>
      </w:r>
      <w:r>
        <w:rPr>
          <w:rFonts w:hint="eastAsia"/>
        </w:rPr>
        <w:t>配置文件中，且无需重新登录即可生效。</w:t>
      </w:r>
    </w:p>
    <w:p w14:paraId="66FE81A4" w14:textId="77777777" w:rsidR="00CB7377" w:rsidRDefault="00000000">
      <w:pPr>
        <w:pStyle w:val="ad"/>
        <w:ind w:left="360" w:firstLineChars="0" w:firstLine="0"/>
        <w:jc w:val="center"/>
      </w:pPr>
      <w:r>
        <w:rPr>
          <w:noProof/>
        </w:rPr>
        <w:drawing>
          <wp:inline distT="0" distB="0" distL="0" distR="0" wp14:anchorId="19C6E05C" wp14:editId="7D99DF84">
            <wp:extent cx="3418205" cy="2453005"/>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5"/>
                    <a:stretch>
                      <a:fillRect/>
                    </a:stretch>
                  </pic:blipFill>
                  <pic:spPr>
                    <a:xfrm>
                      <a:off x="0" y="0"/>
                      <a:ext cx="3420794" cy="2454736"/>
                    </a:xfrm>
                    <a:prstGeom prst="rect">
                      <a:avLst/>
                    </a:prstGeom>
                  </pic:spPr>
                </pic:pic>
              </a:graphicData>
            </a:graphic>
          </wp:inline>
        </w:drawing>
      </w:r>
    </w:p>
    <w:p w14:paraId="4CC06637" w14:textId="77777777" w:rsidR="00CB7377" w:rsidRDefault="00000000">
      <w:pPr>
        <w:pStyle w:val="a3"/>
        <w:jc w:val="center"/>
      </w:pPr>
      <w:r>
        <w:rPr>
          <w:rFonts w:asciiTheme="minorEastAsia" w:eastAsiaTheme="minorEastAsia" w:hAnsiTheme="minorEastAsia" w:hint="eastAsia"/>
          <w:sz w:val="21"/>
          <w:szCs w:val="21"/>
        </w:rPr>
        <w:t xml:space="preserve">（图 </w:t>
      </w:r>
      <w:r>
        <w:rPr>
          <w:rFonts w:asciiTheme="minorEastAsia" w:eastAsiaTheme="minorEastAsia" w:hAnsiTheme="minorEastAsia"/>
          <w:sz w:val="21"/>
          <w:szCs w:val="21"/>
        </w:rPr>
        <w:fldChar w:fldCharType="begin"/>
      </w:r>
      <w:r>
        <w:rPr>
          <w:rFonts w:asciiTheme="minorEastAsia" w:eastAsiaTheme="minorEastAsia" w:hAnsiTheme="minorEastAsia" w:hint="eastAsia"/>
          <w:sz w:val="21"/>
          <w:szCs w:val="21"/>
        </w:rPr>
        <w:instrText>SEQ 图 \* ARABIC</w:instrText>
      </w:r>
      <w:r>
        <w:rPr>
          <w:rFonts w:asciiTheme="minorEastAsia" w:eastAsiaTheme="minorEastAsia" w:hAnsiTheme="minorEastAsia"/>
          <w:sz w:val="21"/>
          <w:szCs w:val="21"/>
        </w:rPr>
        <w:fldChar w:fldCharType="separate"/>
      </w:r>
      <w:r>
        <w:rPr>
          <w:rFonts w:asciiTheme="minorEastAsia" w:eastAsiaTheme="minorEastAsia" w:hAnsiTheme="minorEastAsia"/>
          <w:sz w:val="21"/>
          <w:szCs w:val="21"/>
        </w:rPr>
        <w:t>8</w:t>
      </w:r>
      <w:r>
        <w:rPr>
          <w:rFonts w:asciiTheme="minorEastAsia" w:eastAsiaTheme="minorEastAsia" w:hAnsiTheme="minorEastAsia"/>
          <w:sz w:val="21"/>
          <w:szCs w:val="21"/>
        </w:rPr>
        <w:fldChar w:fldCharType="end"/>
      </w:r>
      <w:r>
        <w:rPr>
          <w:rFonts w:asciiTheme="minorEastAsia" w:eastAsiaTheme="minorEastAsia" w:hAnsiTheme="minorEastAsia" w:hint="eastAsia"/>
          <w:sz w:val="21"/>
          <w:szCs w:val="21"/>
        </w:rPr>
        <w:t>）</w:t>
      </w:r>
    </w:p>
    <w:p w14:paraId="0C1E2C91" w14:textId="77777777" w:rsidR="00CB7377" w:rsidRDefault="00000000">
      <w:pPr>
        <w:pStyle w:val="ad"/>
        <w:ind w:left="357"/>
      </w:pPr>
      <w:r>
        <w:rPr>
          <w:rFonts w:hint="eastAsia"/>
        </w:rPr>
        <w:t>提醒：本界面中设置的类似“买入固定金额”等参数只是在手工下单时起作用，在导入批量委托日志文件时不起作用。</w:t>
      </w:r>
    </w:p>
    <w:p w14:paraId="7CA06F51" w14:textId="77777777" w:rsidR="00CB7377" w:rsidRDefault="00000000">
      <w:pPr>
        <w:pStyle w:val="ad"/>
        <w:ind w:left="357"/>
      </w:pPr>
      <w:r>
        <w:rPr>
          <w:rFonts w:hint="eastAsia"/>
        </w:rPr>
        <w:t>1</w:t>
      </w:r>
      <w:r>
        <w:rPr>
          <w:rFonts w:hint="eastAsia"/>
        </w:rPr>
        <w:t>、选择了“输完价格直接发送委托”，则委托数量取设置值或计算值；</w:t>
      </w:r>
    </w:p>
    <w:p w14:paraId="31DB82EB" w14:textId="77777777" w:rsidR="00CB7377" w:rsidRDefault="00000000">
      <w:pPr>
        <w:pStyle w:val="ad"/>
        <w:ind w:left="357"/>
      </w:pPr>
      <w:r>
        <w:rPr>
          <w:rFonts w:hint="eastAsia"/>
        </w:rPr>
        <w:t>2</w:t>
      </w:r>
      <w:r>
        <w:rPr>
          <w:rFonts w:hint="eastAsia"/>
        </w:rPr>
        <w:t>、需要根据交易规则设置大单分拆基数参数；</w:t>
      </w:r>
    </w:p>
    <w:p w14:paraId="4D3A3B06" w14:textId="77777777" w:rsidR="00CB7377" w:rsidRDefault="00000000">
      <w:pPr>
        <w:pStyle w:val="ad"/>
        <w:ind w:left="357"/>
      </w:pPr>
      <w:r>
        <w:rPr>
          <w:rFonts w:hint="eastAsia"/>
        </w:rPr>
        <w:t>3</w:t>
      </w:r>
      <w:r>
        <w:rPr>
          <w:rFonts w:hint="eastAsia"/>
        </w:rPr>
        <w:t>、为避免买入时提示委托数量不足，建议设置预留金额</w:t>
      </w:r>
      <w:r>
        <w:rPr>
          <w:rFonts w:hint="eastAsia"/>
        </w:rPr>
        <w:t>100</w:t>
      </w:r>
      <w:r>
        <w:rPr>
          <w:rFonts w:hint="eastAsia"/>
        </w:rPr>
        <w:t>元。</w:t>
      </w:r>
    </w:p>
    <w:p w14:paraId="4DF74439" w14:textId="77777777" w:rsidR="00CB7377" w:rsidRDefault="00CB7377">
      <w:pPr>
        <w:pStyle w:val="ad"/>
        <w:ind w:left="357"/>
      </w:pPr>
    </w:p>
    <w:p w14:paraId="22011FE4" w14:textId="77777777" w:rsidR="00CB7377" w:rsidRDefault="00000000">
      <w:pPr>
        <w:pStyle w:val="ad"/>
        <w:numPr>
          <w:ilvl w:val="0"/>
          <w:numId w:val="1"/>
        </w:numPr>
        <w:ind w:firstLineChars="0"/>
        <w:rPr>
          <w:b/>
          <w:sz w:val="28"/>
          <w:szCs w:val="28"/>
        </w:rPr>
      </w:pPr>
      <w:r>
        <w:rPr>
          <w:rFonts w:hint="eastAsia"/>
          <w:b/>
          <w:sz w:val="28"/>
          <w:szCs w:val="28"/>
        </w:rPr>
        <w:t>常见疑问解答</w:t>
      </w:r>
    </w:p>
    <w:p w14:paraId="203137DC" w14:textId="77777777" w:rsidR="00CB7377" w:rsidRDefault="00000000">
      <w:r>
        <w:rPr>
          <w:rFonts w:hint="eastAsia"/>
          <w:b/>
        </w:rPr>
        <w:t>疑问：</w:t>
      </w:r>
      <w:r>
        <w:rPr>
          <w:rFonts w:hint="eastAsia"/>
        </w:rPr>
        <w:t>上海可转债转股时，遇到“找不到债转股信息”怎么办？</w:t>
      </w:r>
    </w:p>
    <w:p w14:paraId="1B38B815" w14:textId="77777777" w:rsidR="00CB7377" w:rsidRDefault="00000000">
      <w:r>
        <w:rPr>
          <w:rFonts w:hint="eastAsia"/>
          <w:b/>
        </w:rPr>
        <w:t>解答：</w:t>
      </w:r>
      <w:r>
        <w:rPr>
          <w:rFonts w:hint="eastAsia"/>
        </w:rPr>
        <w:t>上海市场债转股时，证券代码需要填写转股代码，比如</w:t>
      </w:r>
      <w:r>
        <w:rPr>
          <w:rFonts w:hint="eastAsia"/>
        </w:rPr>
        <w:t>110040</w:t>
      </w:r>
      <w:r>
        <w:rPr>
          <w:rFonts w:hint="eastAsia"/>
        </w:rPr>
        <w:t>对应的转股代码为</w:t>
      </w:r>
      <w:r>
        <w:rPr>
          <w:rFonts w:hint="eastAsia"/>
        </w:rPr>
        <w:t>190040</w:t>
      </w:r>
      <w:r>
        <w:rPr>
          <w:rFonts w:hint="eastAsia"/>
        </w:rPr>
        <w:t>。可以在行情分析软件中查可转债代码对应的转股代码。委托方向为</w:t>
      </w:r>
      <w:r>
        <w:rPr>
          <w:rFonts w:hint="eastAsia"/>
        </w:rPr>
        <w:t>t</w:t>
      </w:r>
      <w:r>
        <w:rPr>
          <w:rFonts w:hint="eastAsia"/>
        </w:rPr>
        <w:t>（小写），价格类型为</w:t>
      </w:r>
      <w:r>
        <w:rPr>
          <w:rFonts w:hint="eastAsia"/>
        </w:rPr>
        <w:t>0</w:t>
      </w:r>
      <w:r>
        <w:rPr>
          <w:rFonts w:hint="eastAsia"/>
        </w:rPr>
        <w:t>（数字零）限价，转股价填</w:t>
      </w:r>
      <w:r>
        <w:rPr>
          <w:rFonts w:hint="eastAsia"/>
        </w:rPr>
        <w:t>100</w:t>
      </w:r>
      <w:r>
        <w:rPr>
          <w:rFonts w:hint="eastAsia"/>
        </w:rPr>
        <w:t>或输入转股价格都可以。</w:t>
      </w:r>
    </w:p>
    <w:p w14:paraId="69FACA34" w14:textId="77777777" w:rsidR="00CB7377" w:rsidRDefault="00CB7377">
      <w:pPr>
        <w:pStyle w:val="ad"/>
        <w:ind w:left="357"/>
      </w:pPr>
    </w:p>
    <w:p w14:paraId="508DBD0E" w14:textId="77777777" w:rsidR="00CB7377" w:rsidRDefault="00000000">
      <w:pPr>
        <w:pStyle w:val="ad"/>
        <w:numPr>
          <w:ilvl w:val="0"/>
          <w:numId w:val="1"/>
        </w:numPr>
        <w:ind w:firstLineChars="0"/>
        <w:rPr>
          <w:b/>
          <w:sz w:val="28"/>
          <w:szCs w:val="28"/>
        </w:rPr>
      </w:pPr>
      <w:r>
        <w:rPr>
          <w:rFonts w:hint="eastAsia"/>
          <w:b/>
          <w:sz w:val="28"/>
          <w:szCs w:val="28"/>
        </w:rPr>
        <w:t>配置文件说明</w:t>
      </w:r>
    </w:p>
    <w:p w14:paraId="689A975A" w14:textId="77777777" w:rsidR="00CB7377" w:rsidRDefault="00000000">
      <w:pPr>
        <w:ind w:firstLineChars="200" w:firstLine="420"/>
        <w:rPr>
          <w:rFonts w:asciiTheme="minorEastAsia" w:hAnsiTheme="minorEastAsia"/>
        </w:rPr>
      </w:pPr>
      <w:r>
        <w:rPr>
          <w:rFonts w:asciiTheme="minorEastAsia" w:hAnsiTheme="minorEastAsia" w:hint="eastAsia"/>
        </w:rPr>
        <w:t>在程序运行目录中有一个config.ini文件，用文本编辑器打开之后，会看到如下配置信息，每一项配置的说明参见如下。</w:t>
      </w:r>
    </w:p>
    <w:p w14:paraId="0DAD4CA9" w14:textId="77777777" w:rsidR="00CB7377" w:rsidRDefault="00000000">
      <w:r>
        <w:t>[COMM]</w:t>
      </w:r>
    </w:p>
    <w:p w14:paraId="4C62B7A0" w14:textId="77777777" w:rsidR="00CB7377" w:rsidRDefault="00000000">
      <w:r>
        <w:rPr>
          <w:rFonts w:hint="eastAsia"/>
        </w:rPr>
        <w:t>;</w:t>
      </w:r>
      <w:r>
        <w:rPr>
          <w:rFonts w:hint="eastAsia"/>
        </w:rPr>
        <w:t>跟踪下委托的速度，程序退出后写入</w:t>
      </w:r>
      <w:r>
        <w:rPr>
          <w:rFonts w:hint="eastAsia"/>
        </w:rPr>
        <w:t>mlog.txt</w:t>
      </w:r>
    </w:p>
    <w:p w14:paraId="022B52DD" w14:textId="77777777" w:rsidR="00CB7377" w:rsidRDefault="00000000">
      <w:proofErr w:type="spellStart"/>
      <w:r>
        <w:t>TraceS</w:t>
      </w:r>
      <w:proofErr w:type="spellEnd"/>
      <w:r>
        <w:t>=</w:t>
      </w:r>
      <w:r>
        <w:rPr>
          <w:rFonts w:hint="eastAsia"/>
        </w:rPr>
        <w:t>0</w:t>
      </w:r>
    </w:p>
    <w:p w14:paraId="5316A4AD" w14:textId="77777777" w:rsidR="00CB7377" w:rsidRDefault="00CB7377"/>
    <w:p w14:paraId="26B86A20" w14:textId="77777777" w:rsidR="00CB7377" w:rsidRDefault="00000000">
      <w:r>
        <w:rPr>
          <w:rFonts w:hint="eastAsia"/>
        </w:rPr>
        <w:t>;1-</w:t>
      </w:r>
      <w:r>
        <w:rPr>
          <w:rFonts w:hint="eastAsia"/>
        </w:rPr>
        <w:t>开通键盘跟踪</w:t>
      </w:r>
      <w:r>
        <w:rPr>
          <w:rFonts w:hint="eastAsia"/>
        </w:rPr>
        <w:t>,</w:t>
      </w:r>
      <w:r>
        <w:rPr>
          <w:rFonts w:hint="eastAsia"/>
        </w:rPr>
        <w:t>键盘信息放在</w:t>
      </w:r>
      <w:r>
        <w:rPr>
          <w:rFonts w:hint="eastAsia"/>
        </w:rPr>
        <w:t>key.txt</w:t>
      </w:r>
      <w:r>
        <w:rPr>
          <w:rFonts w:hint="eastAsia"/>
        </w:rPr>
        <w:t>文件中</w:t>
      </w:r>
    </w:p>
    <w:p w14:paraId="0BCC1FFA" w14:textId="77777777" w:rsidR="00CB7377" w:rsidRDefault="00000000">
      <w:r>
        <w:rPr>
          <w:rFonts w:hint="eastAsia"/>
        </w:rPr>
        <w:t>;</w:t>
      </w:r>
      <w:r>
        <w:rPr>
          <w:rFonts w:hint="eastAsia"/>
        </w:rPr>
        <w:t>只有在</w:t>
      </w:r>
      <w:r>
        <w:rPr>
          <w:rFonts w:hint="eastAsia"/>
        </w:rPr>
        <w:t>'</w:t>
      </w:r>
      <w:r>
        <w:rPr>
          <w:rFonts w:hint="eastAsia"/>
        </w:rPr>
        <w:t>价格框</w:t>
      </w:r>
      <w:r>
        <w:rPr>
          <w:rFonts w:hint="eastAsia"/>
        </w:rPr>
        <w:t>'</w:t>
      </w:r>
      <w:r>
        <w:rPr>
          <w:rFonts w:hint="eastAsia"/>
        </w:rPr>
        <w:t>中击键才能记录击键信息</w:t>
      </w:r>
    </w:p>
    <w:p w14:paraId="30F35ED6" w14:textId="77777777" w:rsidR="00CB7377" w:rsidRDefault="00000000">
      <w:proofErr w:type="spellStart"/>
      <w:r>
        <w:t>KLog</w:t>
      </w:r>
      <w:proofErr w:type="spellEnd"/>
      <w:r>
        <w:t>=0</w:t>
      </w:r>
    </w:p>
    <w:p w14:paraId="038A073F" w14:textId="77777777" w:rsidR="00CB7377" w:rsidRDefault="00CB7377"/>
    <w:p w14:paraId="6144A4A5" w14:textId="77777777" w:rsidR="00CB7377" w:rsidRDefault="00000000">
      <w:r>
        <w:rPr>
          <w:rFonts w:hint="eastAsia"/>
        </w:rPr>
        <w:t>;</w:t>
      </w:r>
      <w:r>
        <w:rPr>
          <w:rFonts w:hint="eastAsia"/>
        </w:rPr>
        <w:t>记录日志的配置项</w:t>
      </w:r>
    </w:p>
    <w:p w14:paraId="216D46F4" w14:textId="77777777" w:rsidR="00CB7377" w:rsidRDefault="00000000">
      <w:proofErr w:type="spellStart"/>
      <w:r>
        <w:t>RLog</w:t>
      </w:r>
      <w:proofErr w:type="spellEnd"/>
      <w:r>
        <w:t xml:space="preserve"> = </w:t>
      </w:r>
      <w:r>
        <w:rPr>
          <w:rFonts w:hint="eastAsia"/>
        </w:rPr>
        <w:t>1</w:t>
      </w:r>
    </w:p>
    <w:p w14:paraId="7847BF87" w14:textId="77777777" w:rsidR="00CB7377" w:rsidRDefault="00000000">
      <w:r>
        <w:rPr>
          <w:rFonts w:hint="eastAsia"/>
        </w:rPr>
        <w:t>;</w:t>
      </w:r>
      <w:r>
        <w:rPr>
          <w:rFonts w:hint="eastAsia"/>
        </w:rPr>
        <w:t>交易、行情服务器地址和端口，请向我公司对口人员索要相关参数</w:t>
      </w:r>
    </w:p>
    <w:p w14:paraId="738B836B" w14:textId="77777777" w:rsidR="00CB7377" w:rsidRDefault="00000000">
      <w:r>
        <w:t>TD=tcp://</w:t>
      </w:r>
      <w:r>
        <w:rPr>
          <w:rFonts w:hint="eastAsia"/>
        </w:rPr>
        <w:t>XXX</w:t>
      </w:r>
      <w:r>
        <w:t>.</w:t>
      </w:r>
      <w:r>
        <w:rPr>
          <w:rFonts w:hint="eastAsia"/>
        </w:rPr>
        <w:t>XXX</w:t>
      </w:r>
      <w:r>
        <w:t>.</w:t>
      </w:r>
      <w:r>
        <w:rPr>
          <w:rFonts w:hint="eastAsia"/>
        </w:rPr>
        <w:t>XXX</w:t>
      </w:r>
      <w:r>
        <w:t>.</w:t>
      </w:r>
      <w:r>
        <w:rPr>
          <w:rFonts w:hint="eastAsia"/>
        </w:rPr>
        <w:t>XXX</w:t>
      </w:r>
      <w:r>
        <w:t>:</w:t>
      </w:r>
      <w:r>
        <w:rPr>
          <w:rFonts w:hint="eastAsia"/>
        </w:rPr>
        <w:t>XXXX</w:t>
      </w:r>
    </w:p>
    <w:p w14:paraId="4A3D96EF" w14:textId="77777777" w:rsidR="00CB7377" w:rsidRDefault="00000000">
      <w:r>
        <w:t>MD=tcp://</w:t>
      </w:r>
      <w:r>
        <w:rPr>
          <w:rFonts w:hint="eastAsia"/>
        </w:rPr>
        <w:t>XXX</w:t>
      </w:r>
      <w:r>
        <w:t>.</w:t>
      </w:r>
      <w:r>
        <w:rPr>
          <w:rFonts w:hint="eastAsia"/>
        </w:rPr>
        <w:t>XXX</w:t>
      </w:r>
      <w:r>
        <w:t>.</w:t>
      </w:r>
      <w:r>
        <w:rPr>
          <w:rFonts w:hint="eastAsia"/>
        </w:rPr>
        <w:t>XXX</w:t>
      </w:r>
      <w:r>
        <w:t>.</w:t>
      </w:r>
      <w:r>
        <w:rPr>
          <w:rFonts w:hint="eastAsia"/>
        </w:rPr>
        <w:t>XXX</w:t>
      </w:r>
      <w:r>
        <w:t>:</w:t>
      </w:r>
      <w:r>
        <w:rPr>
          <w:rFonts w:hint="eastAsia"/>
        </w:rPr>
        <w:t>XXXX</w:t>
      </w:r>
    </w:p>
    <w:p w14:paraId="37D41A6D" w14:textId="77777777" w:rsidR="00CB7377" w:rsidRDefault="00CB7377"/>
    <w:p w14:paraId="5F06AC00" w14:textId="77777777" w:rsidR="00CB7377" w:rsidRDefault="00000000">
      <w:pPr>
        <w:rPr>
          <w:color w:val="FF0000"/>
        </w:rPr>
      </w:pPr>
      <w:r>
        <w:rPr>
          <w:rFonts w:hint="eastAsia"/>
          <w:color w:val="FF0000"/>
        </w:rPr>
        <w:t>;</w:t>
      </w:r>
      <w:r>
        <w:rPr>
          <w:rFonts w:hint="eastAsia"/>
          <w:color w:val="FF0000"/>
        </w:rPr>
        <w:t>设为</w:t>
      </w:r>
      <w:r>
        <w:rPr>
          <w:rFonts w:hint="eastAsia"/>
          <w:color w:val="FF0000"/>
        </w:rPr>
        <w:t>1</w:t>
      </w:r>
      <w:r>
        <w:rPr>
          <w:rFonts w:hint="eastAsia"/>
          <w:color w:val="FF0000"/>
        </w:rPr>
        <w:t>表示下午</w:t>
      </w:r>
      <w:r>
        <w:rPr>
          <w:rFonts w:hint="eastAsia"/>
          <w:color w:val="FF0000"/>
        </w:rPr>
        <w:t>4</w:t>
      </w:r>
      <w:r>
        <w:rPr>
          <w:rFonts w:hint="eastAsia"/>
          <w:color w:val="FF0000"/>
        </w:rPr>
        <w:t>点程序会自动退出</w:t>
      </w:r>
    </w:p>
    <w:p w14:paraId="1E016520" w14:textId="77777777" w:rsidR="00CB7377" w:rsidRDefault="00000000">
      <w:pPr>
        <w:rPr>
          <w:color w:val="FF0000"/>
        </w:rPr>
      </w:pPr>
      <w:r>
        <w:rPr>
          <w:color w:val="FF0000"/>
        </w:rPr>
        <w:t>ACLOSE=1</w:t>
      </w:r>
    </w:p>
    <w:p w14:paraId="36915065" w14:textId="77777777" w:rsidR="00CB7377" w:rsidRDefault="00CB7377">
      <w:pPr>
        <w:rPr>
          <w:color w:val="FF0000"/>
        </w:rPr>
      </w:pPr>
    </w:p>
    <w:p w14:paraId="7FC60F60" w14:textId="77777777" w:rsidR="00CB7377" w:rsidRDefault="00000000">
      <w:pPr>
        <w:rPr>
          <w:color w:val="FF0000"/>
        </w:rPr>
      </w:pPr>
      <w:r>
        <w:rPr>
          <w:rFonts w:hint="eastAsia"/>
          <w:color w:val="FF0000"/>
        </w:rPr>
        <w:t>;</w:t>
      </w:r>
      <w:proofErr w:type="spellStart"/>
      <w:r>
        <w:rPr>
          <w:rFonts w:hint="eastAsia"/>
          <w:color w:val="FF0000"/>
        </w:rPr>
        <w:t>Redo_ALL</w:t>
      </w:r>
      <w:proofErr w:type="spellEnd"/>
      <w:r>
        <w:rPr>
          <w:rFonts w:hint="eastAsia"/>
          <w:color w:val="FF0000"/>
        </w:rPr>
        <w:t>=1</w:t>
      </w:r>
      <w:r>
        <w:rPr>
          <w:rFonts w:hint="eastAsia"/>
          <w:color w:val="FF0000"/>
        </w:rPr>
        <w:t>表示全量模式</w:t>
      </w:r>
    </w:p>
    <w:p w14:paraId="6C48CA29" w14:textId="77777777" w:rsidR="00CB7377" w:rsidRDefault="00000000">
      <w:pPr>
        <w:rPr>
          <w:color w:val="FF0000"/>
        </w:rPr>
      </w:pPr>
      <w:r>
        <w:rPr>
          <w:rFonts w:hint="eastAsia"/>
          <w:color w:val="FF0000"/>
        </w:rPr>
        <w:t>;</w:t>
      </w:r>
      <w:r>
        <w:rPr>
          <w:rFonts w:hint="eastAsia"/>
          <w:color w:val="FF0000"/>
        </w:rPr>
        <w:t>当</w:t>
      </w:r>
      <w:proofErr w:type="spellStart"/>
      <w:r>
        <w:rPr>
          <w:color w:val="FF0000"/>
        </w:rPr>
        <w:t>Redo_ALL</w:t>
      </w:r>
      <w:proofErr w:type="spellEnd"/>
      <w:r>
        <w:rPr>
          <w:color w:val="FF0000"/>
        </w:rPr>
        <w:t>配置为</w:t>
      </w:r>
      <w:r>
        <w:rPr>
          <w:rFonts w:hint="eastAsia"/>
          <w:color w:val="FF0000"/>
        </w:rPr>
        <w:t>1</w:t>
      </w:r>
      <w:r>
        <w:rPr>
          <w:rFonts w:hint="eastAsia"/>
          <w:color w:val="FF0000"/>
        </w:rPr>
        <w:t>，然后重新登录客户端，会重新以覆盖的方式下载委托确认、错误信息、成交、资金、股份日志文件，</w:t>
      </w:r>
      <w:r>
        <w:rPr>
          <w:rFonts w:hint="eastAsia"/>
          <w:color w:val="FF0000"/>
        </w:rPr>
        <w:t>PLXD</w:t>
      </w:r>
      <w:r>
        <w:rPr>
          <w:rFonts w:hint="eastAsia"/>
          <w:color w:val="FF0000"/>
        </w:rPr>
        <w:t>日志文件不变。</w:t>
      </w:r>
    </w:p>
    <w:p w14:paraId="3F808380" w14:textId="77777777" w:rsidR="00CB7377" w:rsidRDefault="00000000">
      <w:pPr>
        <w:rPr>
          <w:color w:val="FF0000"/>
        </w:rPr>
      </w:pPr>
      <w:r>
        <w:rPr>
          <w:rFonts w:hint="eastAsia"/>
          <w:color w:val="FF0000"/>
        </w:rPr>
        <w:t>【注意：全量模式仅在全量监控程序中有效。】</w:t>
      </w:r>
    </w:p>
    <w:p w14:paraId="4041A209" w14:textId="77777777" w:rsidR="00CB7377" w:rsidRDefault="00000000">
      <w:pPr>
        <w:rPr>
          <w:color w:val="FF0000"/>
        </w:rPr>
      </w:pPr>
      <w:r>
        <w:rPr>
          <w:rFonts w:hint="eastAsia"/>
          <w:color w:val="FF0000"/>
        </w:rPr>
        <w:t>;</w:t>
      </w:r>
      <w:proofErr w:type="spellStart"/>
      <w:r>
        <w:rPr>
          <w:rFonts w:hint="eastAsia"/>
          <w:color w:val="FF0000"/>
        </w:rPr>
        <w:t>Redo_ALL</w:t>
      </w:r>
      <w:proofErr w:type="spellEnd"/>
      <w:r>
        <w:rPr>
          <w:rFonts w:hint="eastAsia"/>
          <w:color w:val="FF0000"/>
        </w:rPr>
        <w:t xml:space="preserve">=0 </w:t>
      </w:r>
      <w:r>
        <w:rPr>
          <w:rFonts w:hint="eastAsia"/>
          <w:color w:val="FF0000"/>
        </w:rPr>
        <w:t>表示增量模式，不会清空现有日志文件，会在资金、股份文件中增加一份快照记录，并从“打开”批量导入之后，接收委托确认日志、错误信息、成交、资金、股份新增记录。</w:t>
      </w:r>
    </w:p>
    <w:p w14:paraId="30F2199F" w14:textId="77777777" w:rsidR="00CB7377" w:rsidRDefault="00000000">
      <w:pPr>
        <w:rPr>
          <w:color w:val="FF0000"/>
        </w:rPr>
      </w:pPr>
      <w:proofErr w:type="spellStart"/>
      <w:r>
        <w:rPr>
          <w:color w:val="FF0000"/>
        </w:rPr>
        <w:t>Redo_ALL</w:t>
      </w:r>
      <w:proofErr w:type="spellEnd"/>
      <w:r>
        <w:rPr>
          <w:color w:val="FF0000"/>
        </w:rPr>
        <w:t>=0</w:t>
      </w:r>
    </w:p>
    <w:p w14:paraId="52CDC73F" w14:textId="77777777" w:rsidR="00CB7377" w:rsidRDefault="00CB7377"/>
    <w:p w14:paraId="3B619799" w14:textId="77777777" w:rsidR="00CB7377" w:rsidRDefault="00000000">
      <w:r>
        <w:t>[TRADE]</w:t>
      </w:r>
    </w:p>
    <w:p w14:paraId="2A01AF03" w14:textId="77777777" w:rsidR="00CB7377" w:rsidRDefault="00000000">
      <w:r>
        <w:rPr>
          <w:rFonts w:hint="eastAsia"/>
        </w:rPr>
        <w:t>;</w:t>
      </w:r>
      <w:r>
        <w:rPr>
          <w:rFonts w:hint="eastAsia"/>
        </w:rPr>
        <w:t>缺省客户</w:t>
      </w:r>
    </w:p>
    <w:p w14:paraId="1DA3C52F" w14:textId="77777777" w:rsidR="00CB7377" w:rsidRDefault="00000000">
      <w:proofErr w:type="spellStart"/>
      <w:r>
        <w:t>defaultkhh</w:t>
      </w:r>
      <w:proofErr w:type="spellEnd"/>
      <w:r>
        <w:t>=330100000005</w:t>
      </w:r>
    </w:p>
    <w:p w14:paraId="2ED04D4E" w14:textId="77777777" w:rsidR="00CB7377" w:rsidRDefault="00000000">
      <w:r>
        <w:rPr>
          <w:rFonts w:hint="eastAsia"/>
        </w:rPr>
        <w:t>;</w:t>
      </w:r>
      <w:r>
        <w:rPr>
          <w:rFonts w:hint="eastAsia"/>
        </w:rPr>
        <w:t>客户号自动补位</w:t>
      </w:r>
    </w:p>
    <w:p w14:paraId="083269C7" w14:textId="77777777" w:rsidR="00CB7377" w:rsidRDefault="00000000">
      <w:proofErr w:type="spellStart"/>
      <w:r>
        <w:t>khhzdbw</w:t>
      </w:r>
      <w:proofErr w:type="spellEnd"/>
      <w:r>
        <w:t>=1</w:t>
      </w:r>
    </w:p>
    <w:p w14:paraId="1110B2DD" w14:textId="77777777" w:rsidR="00CB7377" w:rsidRDefault="00000000">
      <w:r>
        <w:rPr>
          <w:rFonts w:hint="eastAsia"/>
        </w:rPr>
        <w:t>;</w:t>
      </w:r>
      <w:r>
        <w:rPr>
          <w:rFonts w:hint="eastAsia"/>
        </w:rPr>
        <w:t>客户号补位前缀</w:t>
      </w:r>
    </w:p>
    <w:p w14:paraId="48AA8B45" w14:textId="77777777" w:rsidR="00CB7377" w:rsidRDefault="00000000">
      <w:proofErr w:type="spellStart"/>
      <w:r>
        <w:t>khhbwqz</w:t>
      </w:r>
      <w:proofErr w:type="spellEnd"/>
      <w:r>
        <w:t>=3301</w:t>
      </w:r>
    </w:p>
    <w:p w14:paraId="51ADBEBE" w14:textId="77777777" w:rsidR="00CB7377" w:rsidRDefault="00000000">
      <w:r>
        <w:rPr>
          <w:rFonts w:hint="eastAsia"/>
        </w:rPr>
        <w:t>;</w:t>
      </w:r>
      <w:r>
        <w:rPr>
          <w:rFonts w:hint="eastAsia"/>
        </w:rPr>
        <w:t>客户号长度</w:t>
      </w:r>
    </w:p>
    <w:p w14:paraId="117B4F5A" w14:textId="77777777" w:rsidR="00CB7377" w:rsidRDefault="00000000">
      <w:proofErr w:type="spellStart"/>
      <w:r>
        <w:t>khhlen</w:t>
      </w:r>
      <w:proofErr w:type="spellEnd"/>
      <w:r>
        <w:t>=12</w:t>
      </w:r>
    </w:p>
    <w:p w14:paraId="429FD862" w14:textId="77777777" w:rsidR="00CB7377" w:rsidRDefault="00CB7377"/>
    <w:p w14:paraId="093CF348" w14:textId="77777777" w:rsidR="00CB7377" w:rsidRDefault="00000000">
      <w:r>
        <w:rPr>
          <w:rFonts w:hint="eastAsia"/>
        </w:rPr>
        <w:t>;</w:t>
      </w:r>
      <w:r>
        <w:rPr>
          <w:rFonts w:hint="eastAsia"/>
        </w:rPr>
        <w:t>自动分拆数量</w:t>
      </w:r>
      <w:r>
        <w:rPr>
          <w:rFonts w:hint="eastAsia"/>
        </w:rPr>
        <w:t>,</w:t>
      </w:r>
      <w:r>
        <w:rPr>
          <w:rFonts w:hint="eastAsia"/>
        </w:rPr>
        <w:t>根据交易所规定来设置，如果为</w:t>
      </w:r>
      <w:r>
        <w:rPr>
          <w:rFonts w:hint="eastAsia"/>
        </w:rPr>
        <w:t>0</w:t>
      </w:r>
      <w:r>
        <w:rPr>
          <w:rFonts w:hint="eastAsia"/>
        </w:rPr>
        <w:t>，则不自动分拆</w:t>
      </w:r>
    </w:p>
    <w:p w14:paraId="024DD62B" w14:textId="77777777" w:rsidR="00CB7377" w:rsidRDefault="00000000">
      <w:r>
        <w:rPr>
          <w:rFonts w:hint="eastAsia"/>
        </w:rPr>
        <w:t>;</w:t>
      </w:r>
      <w:r>
        <w:rPr>
          <w:rFonts w:hint="eastAsia"/>
        </w:rPr>
        <w:t>与</w:t>
      </w:r>
      <w:proofErr w:type="spellStart"/>
      <w:r>
        <w:rPr>
          <w:rFonts w:hint="eastAsia"/>
        </w:rPr>
        <w:t>wtfcfs</w:t>
      </w:r>
      <w:proofErr w:type="spellEnd"/>
      <w:r>
        <w:rPr>
          <w:rFonts w:hint="eastAsia"/>
        </w:rPr>
        <w:t>参数结合使用</w:t>
      </w:r>
    </w:p>
    <w:p w14:paraId="7F1DEE42" w14:textId="77777777" w:rsidR="00CB7377" w:rsidRDefault="00000000">
      <w:proofErr w:type="spellStart"/>
      <w:r>
        <w:t>maxwtsl</w:t>
      </w:r>
      <w:proofErr w:type="spellEnd"/>
      <w:r>
        <w:t>=1000000</w:t>
      </w:r>
    </w:p>
    <w:p w14:paraId="3A4A547D" w14:textId="77777777" w:rsidR="00CB7377" w:rsidRDefault="00CB7377"/>
    <w:p w14:paraId="50980937" w14:textId="77777777" w:rsidR="00CB7377" w:rsidRDefault="00000000">
      <w:r>
        <w:rPr>
          <w:rFonts w:hint="eastAsia"/>
        </w:rPr>
        <w:t>;</w:t>
      </w:r>
      <w:r>
        <w:rPr>
          <w:rFonts w:hint="eastAsia"/>
        </w:rPr>
        <w:t>委托分拆方式</w:t>
      </w:r>
      <w:r>
        <w:rPr>
          <w:rFonts w:hint="eastAsia"/>
        </w:rPr>
        <w:t>:0</w:t>
      </w:r>
      <w:r>
        <w:rPr>
          <w:rFonts w:hint="eastAsia"/>
        </w:rPr>
        <w:t>前端分拆</w:t>
      </w:r>
      <w:r>
        <w:rPr>
          <w:rFonts w:hint="eastAsia"/>
        </w:rPr>
        <w:t xml:space="preserve"> 1</w:t>
      </w:r>
      <w:r>
        <w:rPr>
          <w:rFonts w:hint="eastAsia"/>
        </w:rPr>
        <w:t>其他不分拆，直接发到后台</w:t>
      </w:r>
    </w:p>
    <w:p w14:paraId="73A65998" w14:textId="77777777" w:rsidR="00CB7377" w:rsidRDefault="00000000">
      <w:proofErr w:type="spellStart"/>
      <w:r>
        <w:t>wtfcfs</w:t>
      </w:r>
      <w:proofErr w:type="spellEnd"/>
      <w:r>
        <w:t>=0</w:t>
      </w:r>
    </w:p>
    <w:p w14:paraId="4FC81B85" w14:textId="77777777" w:rsidR="00CB7377" w:rsidRDefault="00CB7377"/>
    <w:p w14:paraId="4AD4AE88" w14:textId="77777777" w:rsidR="00CB7377" w:rsidRDefault="00000000">
      <w:r>
        <w:rPr>
          <w:rFonts w:hint="eastAsia"/>
        </w:rPr>
        <w:t>;</w:t>
      </w:r>
      <w:r>
        <w:rPr>
          <w:rFonts w:hint="eastAsia"/>
        </w:rPr>
        <w:t>委托确认提示</w:t>
      </w:r>
      <w:r>
        <w:rPr>
          <w:rFonts w:hint="eastAsia"/>
        </w:rPr>
        <w:t>,0</w:t>
      </w:r>
      <w:r>
        <w:rPr>
          <w:rFonts w:hint="eastAsia"/>
        </w:rPr>
        <w:t>：不提示，</w:t>
      </w:r>
      <w:r>
        <w:rPr>
          <w:rFonts w:hint="eastAsia"/>
        </w:rPr>
        <w:t>1</w:t>
      </w:r>
      <w:r>
        <w:rPr>
          <w:rFonts w:hint="eastAsia"/>
        </w:rPr>
        <w:t>：提示，缺省在</w:t>
      </w:r>
      <w:r>
        <w:rPr>
          <w:rFonts w:hint="eastAsia"/>
        </w:rPr>
        <w:t>NO</w:t>
      </w:r>
      <w:r>
        <w:rPr>
          <w:rFonts w:hint="eastAsia"/>
        </w:rPr>
        <w:t>，</w:t>
      </w:r>
      <w:r>
        <w:rPr>
          <w:rFonts w:hint="eastAsia"/>
        </w:rPr>
        <w:t>2</w:t>
      </w:r>
      <w:r>
        <w:rPr>
          <w:rFonts w:hint="eastAsia"/>
        </w:rPr>
        <w:t>：提示，缺省在</w:t>
      </w:r>
      <w:r>
        <w:rPr>
          <w:rFonts w:hint="eastAsia"/>
        </w:rPr>
        <w:t>YES</w:t>
      </w:r>
    </w:p>
    <w:p w14:paraId="5C3882DA" w14:textId="77777777" w:rsidR="00CB7377" w:rsidRDefault="00000000">
      <w:r>
        <w:rPr>
          <w:rFonts w:hint="eastAsia"/>
        </w:rPr>
        <w:t>;</w:t>
      </w:r>
      <w:r>
        <w:rPr>
          <w:rFonts w:hint="eastAsia"/>
        </w:rPr>
        <w:t>配置为</w:t>
      </w:r>
      <w:r>
        <w:rPr>
          <w:rFonts w:hint="eastAsia"/>
        </w:rPr>
        <w:t>0</w:t>
      </w:r>
      <w:r>
        <w:rPr>
          <w:rFonts w:hint="eastAsia"/>
        </w:rPr>
        <w:t>后，回车后直接发送委托，所以使用的时候需要注意</w:t>
      </w:r>
    </w:p>
    <w:p w14:paraId="7F00D12A" w14:textId="77777777" w:rsidR="00CB7377" w:rsidRDefault="00000000">
      <w:proofErr w:type="spellStart"/>
      <w:r>
        <w:t>wtqrts</w:t>
      </w:r>
      <w:proofErr w:type="spellEnd"/>
      <w:r>
        <w:t>=0</w:t>
      </w:r>
    </w:p>
    <w:p w14:paraId="5D652EA5" w14:textId="77777777" w:rsidR="00CB7377" w:rsidRDefault="00CB7377"/>
    <w:p w14:paraId="0DBB497C" w14:textId="77777777" w:rsidR="00CB7377" w:rsidRDefault="00000000">
      <w:r>
        <w:rPr>
          <w:rFonts w:hint="eastAsia"/>
        </w:rPr>
        <w:t>;</w:t>
      </w:r>
      <w:r>
        <w:rPr>
          <w:rFonts w:hint="eastAsia"/>
        </w:rPr>
        <w:t>读取撤单记录的数量</w:t>
      </w:r>
    </w:p>
    <w:p w14:paraId="64FECFD8" w14:textId="77777777" w:rsidR="00CB7377" w:rsidRDefault="00000000">
      <w:proofErr w:type="spellStart"/>
      <w:r>
        <w:t>cdxssl</w:t>
      </w:r>
      <w:proofErr w:type="spellEnd"/>
      <w:r>
        <w:t>=8</w:t>
      </w:r>
    </w:p>
    <w:p w14:paraId="1E787B58" w14:textId="77777777" w:rsidR="00CB7377" w:rsidRDefault="00000000">
      <w:r>
        <w:rPr>
          <w:rFonts w:hint="eastAsia"/>
        </w:rPr>
        <w:t>;</w:t>
      </w:r>
      <w:r>
        <w:rPr>
          <w:rFonts w:hint="eastAsia"/>
        </w:rPr>
        <w:t>读取成交记录的数量</w:t>
      </w:r>
    </w:p>
    <w:p w14:paraId="0F20ABB3" w14:textId="77777777" w:rsidR="00CB7377" w:rsidRDefault="00000000">
      <w:proofErr w:type="spellStart"/>
      <w:r>
        <w:t>cjxssl</w:t>
      </w:r>
      <w:proofErr w:type="spellEnd"/>
      <w:r>
        <w:t>=8</w:t>
      </w:r>
    </w:p>
    <w:p w14:paraId="7367A580" w14:textId="77777777" w:rsidR="00CB7377" w:rsidRDefault="00CB7377"/>
    <w:p w14:paraId="6A451788" w14:textId="77777777" w:rsidR="00CB7377" w:rsidRDefault="00000000">
      <w:r>
        <w:rPr>
          <w:rFonts w:hint="eastAsia"/>
        </w:rPr>
        <w:t>;</w:t>
      </w:r>
      <w:r>
        <w:rPr>
          <w:rFonts w:hint="eastAsia"/>
        </w:rPr>
        <w:t>买卖撤单快捷键定义</w:t>
      </w:r>
    </w:p>
    <w:p w14:paraId="77A4BC4E" w14:textId="77777777" w:rsidR="00CB7377" w:rsidRDefault="00000000">
      <w:r>
        <w:rPr>
          <w:rFonts w:hint="eastAsia"/>
        </w:rPr>
        <w:t>;</w:t>
      </w:r>
      <w:r>
        <w:rPr>
          <w:rFonts w:hint="eastAsia"/>
        </w:rPr>
        <w:t>快捷键配置</w:t>
      </w:r>
      <w:r>
        <w:rPr>
          <w:rFonts w:hint="eastAsia"/>
        </w:rPr>
        <w:t>=</w:t>
      </w:r>
      <w:r>
        <w:rPr>
          <w:rFonts w:hint="eastAsia"/>
        </w:rPr>
        <w:t>扫描码</w:t>
      </w:r>
      <w:r>
        <w:rPr>
          <w:rFonts w:hint="eastAsia"/>
        </w:rPr>
        <w:t>,ascii</w:t>
      </w:r>
      <w:r>
        <w:rPr>
          <w:rFonts w:hint="eastAsia"/>
        </w:rPr>
        <w:t>字符</w:t>
      </w:r>
    </w:p>
    <w:p w14:paraId="05D8FEDD" w14:textId="77777777" w:rsidR="00CB7377" w:rsidRDefault="00000000">
      <w:r>
        <w:rPr>
          <w:rFonts w:hint="eastAsia"/>
        </w:rPr>
        <w:t>;</w:t>
      </w:r>
      <w:r>
        <w:rPr>
          <w:rFonts w:hint="eastAsia"/>
        </w:rPr>
        <w:t>买</w:t>
      </w:r>
    </w:p>
    <w:p w14:paraId="70B627F1" w14:textId="77777777" w:rsidR="00CB7377" w:rsidRDefault="00000000">
      <w:proofErr w:type="spellStart"/>
      <w:r>
        <w:t>k_buy</w:t>
      </w:r>
      <w:proofErr w:type="spellEnd"/>
      <w:r>
        <w:t>=65,a</w:t>
      </w:r>
    </w:p>
    <w:p w14:paraId="17274995" w14:textId="77777777" w:rsidR="00CB7377" w:rsidRDefault="00000000">
      <w:r>
        <w:rPr>
          <w:rFonts w:hint="eastAsia"/>
        </w:rPr>
        <w:t>;</w:t>
      </w:r>
      <w:r>
        <w:rPr>
          <w:rFonts w:hint="eastAsia"/>
        </w:rPr>
        <w:t>卖</w:t>
      </w:r>
    </w:p>
    <w:p w14:paraId="593E8483" w14:textId="77777777" w:rsidR="00CB7377" w:rsidRDefault="00000000">
      <w:proofErr w:type="spellStart"/>
      <w:r>
        <w:t>k_sell</w:t>
      </w:r>
      <w:proofErr w:type="spellEnd"/>
      <w:r>
        <w:t>=83,s</w:t>
      </w:r>
    </w:p>
    <w:p w14:paraId="4E6E75F2" w14:textId="77777777" w:rsidR="00CB7377" w:rsidRDefault="00000000">
      <w:r>
        <w:rPr>
          <w:rFonts w:hint="eastAsia"/>
        </w:rPr>
        <w:t>;</w:t>
      </w:r>
      <w:r>
        <w:rPr>
          <w:rFonts w:hint="eastAsia"/>
        </w:rPr>
        <w:t>撤单</w:t>
      </w:r>
    </w:p>
    <w:p w14:paraId="7EAFB561" w14:textId="77777777" w:rsidR="00CB7377" w:rsidRDefault="00000000">
      <w:proofErr w:type="spellStart"/>
      <w:r>
        <w:t>k_cancel</w:t>
      </w:r>
      <w:proofErr w:type="spellEnd"/>
      <w:r>
        <w:t>=68,d</w:t>
      </w:r>
    </w:p>
    <w:p w14:paraId="35CE3CBB" w14:textId="77777777" w:rsidR="00CB7377" w:rsidRDefault="00000000">
      <w:r>
        <w:rPr>
          <w:rFonts w:hint="eastAsia"/>
        </w:rPr>
        <w:t>;</w:t>
      </w:r>
      <w:r>
        <w:rPr>
          <w:rFonts w:hint="eastAsia"/>
        </w:rPr>
        <w:t>全部撤单快捷键，可以定义的两个快捷键为</w:t>
      </w:r>
      <w:r>
        <w:rPr>
          <w:rFonts w:hint="eastAsia"/>
        </w:rPr>
        <w:t>115</w:t>
      </w:r>
      <w:r>
        <w:rPr>
          <w:rFonts w:hint="eastAsia"/>
        </w:rPr>
        <w:t>为</w:t>
      </w:r>
      <w:r>
        <w:rPr>
          <w:rFonts w:hint="eastAsia"/>
        </w:rPr>
        <w:t>F4</w:t>
      </w:r>
      <w:r>
        <w:rPr>
          <w:rFonts w:hint="eastAsia"/>
        </w:rPr>
        <w:t>，小键盘斜杠键为</w:t>
      </w:r>
      <w:r>
        <w:rPr>
          <w:rFonts w:hint="eastAsia"/>
        </w:rPr>
        <w:t>111</w:t>
      </w:r>
    </w:p>
    <w:p w14:paraId="43FC9A64" w14:textId="77777777" w:rsidR="00CB7377" w:rsidRDefault="00000000">
      <w:proofErr w:type="spellStart"/>
      <w:r>
        <w:t>allcdkey</w:t>
      </w:r>
      <w:proofErr w:type="spellEnd"/>
      <w:r>
        <w:t>=115,F4</w:t>
      </w:r>
    </w:p>
    <w:p w14:paraId="4CBBBA9B" w14:textId="77777777" w:rsidR="00CB7377" w:rsidRDefault="00000000">
      <w:r>
        <w:t>allcdkey</w:t>
      </w:r>
      <w:r>
        <w:rPr>
          <w:rFonts w:hint="eastAsia"/>
        </w:rPr>
        <w:t>1</w:t>
      </w:r>
      <w:r>
        <w:t>=11</w:t>
      </w:r>
      <w:r>
        <w:rPr>
          <w:rFonts w:hint="eastAsia"/>
        </w:rPr>
        <w:t>1</w:t>
      </w:r>
      <w:r>
        <w:t>,</w:t>
      </w:r>
      <w:r>
        <w:rPr>
          <w:rFonts w:hint="eastAsia"/>
        </w:rPr>
        <w:t>/</w:t>
      </w:r>
    </w:p>
    <w:p w14:paraId="58F2A2B3" w14:textId="77777777" w:rsidR="00CB7377" w:rsidRDefault="00000000">
      <w:r>
        <w:rPr>
          <w:rFonts w:hint="eastAsia"/>
        </w:rPr>
        <w:t>;</w:t>
      </w:r>
      <w:r>
        <w:rPr>
          <w:rFonts w:hint="eastAsia"/>
        </w:rPr>
        <w:t>在委托状态下，支持快捷键撤单（单笔或全部）</w:t>
      </w:r>
    </w:p>
    <w:p w14:paraId="6F58976C" w14:textId="77777777" w:rsidR="00CB7377" w:rsidRDefault="00000000">
      <w:proofErr w:type="spellStart"/>
      <w:r>
        <w:t>wtkscd_last</w:t>
      </w:r>
      <w:proofErr w:type="spellEnd"/>
      <w:r>
        <w:t>=114,F3</w:t>
      </w:r>
    </w:p>
    <w:p w14:paraId="34B607BE" w14:textId="77777777" w:rsidR="00CB7377" w:rsidRDefault="00000000">
      <w:proofErr w:type="spellStart"/>
      <w:r>
        <w:t>wtkscd_all</w:t>
      </w:r>
      <w:proofErr w:type="spellEnd"/>
      <w:r>
        <w:t>=115,F4</w:t>
      </w:r>
    </w:p>
    <w:p w14:paraId="4653C117" w14:textId="77777777" w:rsidR="00CB7377" w:rsidRDefault="00CB7377"/>
    <w:p w14:paraId="16236A9F" w14:textId="77777777" w:rsidR="00CB7377" w:rsidRDefault="00000000">
      <w:r>
        <w:rPr>
          <w:rFonts w:hint="eastAsia"/>
        </w:rPr>
        <w:t>;</w:t>
      </w:r>
      <w:r>
        <w:rPr>
          <w:rFonts w:hint="eastAsia"/>
        </w:rPr>
        <w:t>删除一个字符的键，</w:t>
      </w:r>
      <w:r>
        <w:rPr>
          <w:rFonts w:hint="eastAsia"/>
        </w:rPr>
        <w:t>space</w:t>
      </w:r>
      <w:r>
        <w:rPr>
          <w:rFonts w:hint="eastAsia"/>
        </w:rPr>
        <w:t>表示空格</w:t>
      </w:r>
    </w:p>
    <w:p w14:paraId="67BE1260" w14:textId="77777777" w:rsidR="00CB7377" w:rsidRDefault="00000000">
      <w:proofErr w:type="spellStart"/>
      <w:r>
        <w:t>deleteonechar</w:t>
      </w:r>
      <w:proofErr w:type="spellEnd"/>
      <w:r>
        <w:t>=32,space</w:t>
      </w:r>
    </w:p>
    <w:p w14:paraId="01D3EB0F" w14:textId="77777777" w:rsidR="00CB7377" w:rsidRDefault="00000000">
      <w:r>
        <w:rPr>
          <w:rFonts w:hint="eastAsia"/>
        </w:rPr>
        <w:t>;</w:t>
      </w:r>
      <w:r>
        <w:rPr>
          <w:rFonts w:hint="eastAsia"/>
        </w:rPr>
        <w:t>回格</w:t>
      </w:r>
      <w:r>
        <w:rPr>
          <w:rFonts w:hint="eastAsia"/>
        </w:rPr>
        <w:t>backspace</w:t>
      </w:r>
      <w:r>
        <w:rPr>
          <w:rFonts w:hint="eastAsia"/>
        </w:rPr>
        <w:t>是否删除一个字符</w:t>
      </w:r>
      <w:r>
        <w:rPr>
          <w:rFonts w:hint="eastAsia"/>
        </w:rPr>
        <w:t>,0</w:t>
      </w:r>
      <w:r>
        <w:rPr>
          <w:rFonts w:hint="eastAsia"/>
        </w:rPr>
        <w:t>表示第一次全部删除，价格修改后删除一个，</w:t>
      </w:r>
      <w:r>
        <w:rPr>
          <w:rFonts w:hint="eastAsia"/>
        </w:rPr>
        <w:t>1</w:t>
      </w:r>
      <w:r>
        <w:rPr>
          <w:rFonts w:hint="eastAsia"/>
        </w:rPr>
        <w:t>表示每次删除一个字符，</w:t>
      </w:r>
      <w:r>
        <w:rPr>
          <w:rFonts w:hint="eastAsia"/>
        </w:rPr>
        <w:t>2</w:t>
      </w:r>
      <w:r>
        <w:rPr>
          <w:rFonts w:hint="eastAsia"/>
        </w:rPr>
        <w:t>表示每次都删除全部</w:t>
      </w:r>
    </w:p>
    <w:p w14:paraId="39ED4D6E" w14:textId="77777777" w:rsidR="00CB7377" w:rsidRDefault="00000000">
      <w:proofErr w:type="spellStart"/>
      <w:r>
        <w:t>backspace_onechar</w:t>
      </w:r>
      <w:proofErr w:type="spellEnd"/>
      <w:r>
        <w:t>=2</w:t>
      </w:r>
    </w:p>
    <w:p w14:paraId="5FC04A88" w14:textId="77777777" w:rsidR="00CB7377" w:rsidRDefault="00CB7377"/>
    <w:p w14:paraId="6EF81E84" w14:textId="77777777" w:rsidR="00CB7377" w:rsidRDefault="00000000">
      <w:r>
        <w:rPr>
          <w:rFonts w:hint="eastAsia"/>
        </w:rPr>
        <w:t>;</w:t>
      </w:r>
      <w:r>
        <w:rPr>
          <w:rFonts w:hint="eastAsia"/>
        </w:rPr>
        <w:t>买入成功后返回位置</w:t>
      </w:r>
      <w:r>
        <w:rPr>
          <w:rFonts w:hint="eastAsia"/>
        </w:rPr>
        <w:t xml:space="preserve"> MRDM</w:t>
      </w:r>
      <w:r>
        <w:rPr>
          <w:rFonts w:hint="eastAsia"/>
        </w:rPr>
        <w:t>买入代码，</w:t>
      </w:r>
      <w:r>
        <w:rPr>
          <w:rFonts w:hint="eastAsia"/>
        </w:rPr>
        <w:t>MRJG</w:t>
      </w:r>
      <w:r>
        <w:rPr>
          <w:rFonts w:hint="eastAsia"/>
        </w:rPr>
        <w:t>买入价格，</w:t>
      </w:r>
    </w:p>
    <w:p w14:paraId="3FB7A95C" w14:textId="77777777" w:rsidR="00CB7377" w:rsidRDefault="00000000">
      <w:r>
        <w:rPr>
          <w:rFonts w:hint="eastAsia"/>
        </w:rPr>
        <w:t>;MRSL</w:t>
      </w:r>
      <w:r>
        <w:rPr>
          <w:rFonts w:hint="eastAsia"/>
        </w:rPr>
        <w:t>买入数量，</w:t>
      </w:r>
      <w:r>
        <w:rPr>
          <w:rFonts w:hint="eastAsia"/>
        </w:rPr>
        <w:t>MCDM</w:t>
      </w:r>
      <w:r>
        <w:rPr>
          <w:rFonts w:hint="eastAsia"/>
        </w:rPr>
        <w:t>卖出代码，</w:t>
      </w:r>
      <w:r>
        <w:rPr>
          <w:rFonts w:hint="eastAsia"/>
        </w:rPr>
        <w:t>MCJG</w:t>
      </w:r>
      <w:r>
        <w:rPr>
          <w:rFonts w:hint="eastAsia"/>
        </w:rPr>
        <w:t>卖出价格，</w:t>
      </w:r>
      <w:r>
        <w:rPr>
          <w:rFonts w:hint="eastAsia"/>
        </w:rPr>
        <w:t>MCSL</w:t>
      </w:r>
      <w:r>
        <w:rPr>
          <w:rFonts w:hint="eastAsia"/>
        </w:rPr>
        <w:t>卖出数量</w:t>
      </w:r>
      <w:r>
        <w:rPr>
          <w:rFonts w:hint="eastAsia"/>
        </w:rPr>
        <w:t>, CD</w:t>
      </w:r>
      <w:r>
        <w:rPr>
          <w:rFonts w:hint="eastAsia"/>
        </w:rPr>
        <w:t>撤单</w:t>
      </w:r>
    </w:p>
    <w:p w14:paraId="03E90E8F" w14:textId="77777777" w:rsidR="00CB7377" w:rsidRDefault="00000000">
      <w:proofErr w:type="spellStart"/>
      <w:r>
        <w:t>mrcghfhwz</w:t>
      </w:r>
      <w:proofErr w:type="spellEnd"/>
      <w:r>
        <w:t>=MCJG</w:t>
      </w:r>
    </w:p>
    <w:p w14:paraId="1EE03927" w14:textId="77777777" w:rsidR="00CB7377" w:rsidRDefault="00000000">
      <w:r>
        <w:rPr>
          <w:rFonts w:hint="eastAsia"/>
        </w:rPr>
        <w:t>;</w:t>
      </w:r>
      <w:r>
        <w:rPr>
          <w:rFonts w:hint="eastAsia"/>
        </w:rPr>
        <w:t>卖出成功后返回位置</w:t>
      </w:r>
    </w:p>
    <w:p w14:paraId="1AFD3F4C" w14:textId="77777777" w:rsidR="00CB7377" w:rsidRDefault="00000000">
      <w:proofErr w:type="spellStart"/>
      <w:r>
        <w:t>mccghfhwz</w:t>
      </w:r>
      <w:proofErr w:type="spellEnd"/>
      <w:r>
        <w:t>=MRJG</w:t>
      </w:r>
    </w:p>
    <w:p w14:paraId="00720DF2" w14:textId="77777777" w:rsidR="00CB7377" w:rsidRDefault="00000000">
      <w:r>
        <w:rPr>
          <w:rFonts w:hint="eastAsia"/>
        </w:rPr>
        <w:t>;</w:t>
      </w:r>
      <w:r>
        <w:rPr>
          <w:rFonts w:hint="eastAsia"/>
        </w:rPr>
        <w:t>撤单后无可撤委托，返回位置</w:t>
      </w:r>
    </w:p>
    <w:p w14:paraId="328DAD65" w14:textId="77777777" w:rsidR="00CB7377" w:rsidRDefault="00000000">
      <w:proofErr w:type="spellStart"/>
      <w:r>
        <w:t>wkcwtfhwz</w:t>
      </w:r>
      <w:proofErr w:type="spellEnd"/>
      <w:r>
        <w:t>=MRJG</w:t>
      </w:r>
    </w:p>
    <w:p w14:paraId="0041C32E" w14:textId="77777777" w:rsidR="00CB7377" w:rsidRDefault="00000000">
      <w:r>
        <w:rPr>
          <w:rFonts w:hint="eastAsia"/>
        </w:rPr>
        <w:t>;</w:t>
      </w:r>
      <w:r>
        <w:rPr>
          <w:rFonts w:hint="eastAsia"/>
        </w:rPr>
        <w:t>买入数量提示</w:t>
      </w:r>
      <w:r>
        <w:rPr>
          <w:rFonts w:hint="eastAsia"/>
        </w:rPr>
        <w:t xml:space="preserve"> 1</w:t>
      </w:r>
      <w:r>
        <w:rPr>
          <w:rFonts w:hint="eastAsia"/>
        </w:rPr>
        <w:t>提示，</w:t>
      </w:r>
      <w:r>
        <w:rPr>
          <w:rFonts w:hint="eastAsia"/>
        </w:rPr>
        <w:t>0</w:t>
      </w:r>
      <w:r>
        <w:rPr>
          <w:rFonts w:hint="eastAsia"/>
        </w:rPr>
        <w:t>不提示</w:t>
      </w:r>
    </w:p>
    <w:p w14:paraId="75E95F43" w14:textId="77777777" w:rsidR="00CB7377" w:rsidRDefault="00000000">
      <w:proofErr w:type="spellStart"/>
      <w:r>
        <w:t>mrslts</w:t>
      </w:r>
      <w:proofErr w:type="spellEnd"/>
      <w:r>
        <w:t>=1</w:t>
      </w:r>
    </w:p>
    <w:p w14:paraId="14F88198" w14:textId="77777777" w:rsidR="00CB7377" w:rsidRDefault="00000000">
      <w:r>
        <w:rPr>
          <w:rFonts w:hint="eastAsia"/>
        </w:rPr>
        <w:t>;</w:t>
      </w:r>
      <w:r>
        <w:rPr>
          <w:rFonts w:hint="eastAsia"/>
        </w:rPr>
        <w:t>卖出数量提示</w:t>
      </w:r>
    </w:p>
    <w:p w14:paraId="1C907239" w14:textId="77777777" w:rsidR="00CB7377" w:rsidRDefault="00000000">
      <w:proofErr w:type="spellStart"/>
      <w:r>
        <w:lastRenderedPageBreak/>
        <w:t>mcslts</w:t>
      </w:r>
      <w:proofErr w:type="spellEnd"/>
      <w:r>
        <w:t>=1</w:t>
      </w:r>
    </w:p>
    <w:p w14:paraId="6C7AAB8D" w14:textId="77777777" w:rsidR="00CB7377" w:rsidRDefault="00000000">
      <w:r>
        <w:rPr>
          <w:rFonts w:hint="eastAsia"/>
        </w:rPr>
        <w:t>;</w:t>
      </w:r>
      <w:r>
        <w:rPr>
          <w:rFonts w:hint="eastAsia"/>
        </w:rPr>
        <w:t>提示委托价格的时候保留价格小数点位数</w:t>
      </w:r>
      <w:r>
        <w:rPr>
          <w:rFonts w:hint="eastAsia"/>
        </w:rPr>
        <w:t>(-1</w:t>
      </w:r>
      <w:r>
        <w:rPr>
          <w:rFonts w:hint="eastAsia"/>
        </w:rPr>
        <w:t>不起作用</w:t>
      </w:r>
      <w:r>
        <w:rPr>
          <w:rFonts w:hint="eastAsia"/>
        </w:rPr>
        <w:t>)</w:t>
      </w:r>
    </w:p>
    <w:p w14:paraId="39143EED" w14:textId="77777777" w:rsidR="00CB7377" w:rsidRDefault="00000000">
      <w:proofErr w:type="spellStart"/>
      <w:r>
        <w:t>bljgxsws</w:t>
      </w:r>
      <w:proofErr w:type="spellEnd"/>
      <w:r>
        <w:t>=0</w:t>
      </w:r>
    </w:p>
    <w:p w14:paraId="58BEE9EE" w14:textId="77777777" w:rsidR="00CB7377" w:rsidRDefault="00000000">
      <w:r>
        <w:rPr>
          <w:rFonts w:hint="eastAsia"/>
        </w:rPr>
        <w:t>;</w:t>
      </w:r>
      <w:r>
        <w:rPr>
          <w:rFonts w:hint="eastAsia"/>
        </w:rPr>
        <w:t>根据委托价格来配置保留小数点位置</w:t>
      </w:r>
      <w:r>
        <w:rPr>
          <w:rFonts w:hint="eastAsia"/>
        </w:rPr>
        <w:t>(</w:t>
      </w:r>
      <w:r>
        <w:rPr>
          <w:rFonts w:hint="eastAsia"/>
        </w:rPr>
        <w:t>保留位数，价格区间</w:t>
      </w:r>
      <w:r>
        <w:rPr>
          <w:rFonts w:hint="eastAsia"/>
        </w:rPr>
        <w:t>)</w:t>
      </w:r>
    </w:p>
    <w:p w14:paraId="2F213584" w14:textId="77777777" w:rsidR="00CB7377" w:rsidRDefault="00000000">
      <w:r>
        <w:t>xs0xs=0,1</w:t>
      </w:r>
    </w:p>
    <w:p w14:paraId="280ECB91" w14:textId="77777777" w:rsidR="00CB7377" w:rsidRDefault="00000000">
      <w:r>
        <w:t>xs1xs=0,1</w:t>
      </w:r>
    </w:p>
    <w:p w14:paraId="5AA43F82" w14:textId="77777777" w:rsidR="00CB7377" w:rsidRDefault="00000000">
      <w:r>
        <w:t>xs2xs=</w:t>
      </w:r>
    </w:p>
    <w:p w14:paraId="6A254327" w14:textId="77777777" w:rsidR="00CB7377" w:rsidRDefault="00000000">
      <w:r>
        <w:rPr>
          <w:rFonts w:hint="eastAsia"/>
        </w:rPr>
        <w:t>;</w:t>
      </w:r>
      <w:r>
        <w:rPr>
          <w:rFonts w:hint="eastAsia"/>
        </w:rPr>
        <w:t>是否还显示后面的小数</w:t>
      </w:r>
    </w:p>
    <w:p w14:paraId="328E22B5" w14:textId="77777777" w:rsidR="00CB7377" w:rsidRDefault="00000000">
      <w:proofErr w:type="spellStart"/>
      <w:r>
        <w:t>xshmxs</w:t>
      </w:r>
      <w:proofErr w:type="spellEnd"/>
      <w:r>
        <w:t>=1</w:t>
      </w:r>
    </w:p>
    <w:p w14:paraId="11D6570B" w14:textId="77777777" w:rsidR="00CB7377" w:rsidRDefault="00CB7377"/>
    <w:p w14:paraId="66D5F9F1" w14:textId="77777777" w:rsidR="00CB7377" w:rsidRDefault="00000000">
      <w:r>
        <w:rPr>
          <w:rFonts w:hint="eastAsia"/>
        </w:rPr>
        <w:t>;</w:t>
      </w:r>
      <w:r>
        <w:rPr>
          <w:rFonts w:hint="eastAsia"/>
        </w:rPr>
        <w:t>撤单按</w:t>
      </w:r>
      <w:r>
        <w:rPr>
          <w:rFonts w:hint="eastAsia"/>
        </w:rPr>
        <w:t>F1</w:t>
      </w:r>
      <w:r>
        <w:rPr>
          <w:rFonts w:hint="eastAsia"/>
        </w:rPr>
        <w:t>返回位置</w:t>
      </w:r>
    </w:p>
    <w:p w14:paraId="39E26E30" w14:textId="77777777" w:rsidR="00CB7377" w:rsidRDefault="00000000">
      <w:r>
        <w:t>cd_f1_fhwz=MRJG</w:t>
      </w:r>
    </w:p>
    <w:p w14:paraId="3EAA06E6" w14:textId="77777777" w:rsidR="00CB7377" w:rsidRDefault="00000000">
      <w:r>
        <w:rPr>
          <w:rFonts w:hint="eastAsia"/>
        </w:rPr>
        <w:t>;</w:t>
      </w:r>
      <w:r>
        <w:rPr>
          <w:rFonts w:hint="eastAsia"/>
        </w:rPr>
        <w:t>撤单按</w:t>
      </w:r>
      <w:r>
        <w:rPr>
          <w:rFonts w:hint="eastAsia"/>
        </w:rPr>
        <w:t>F2</w:t>
      </w:r>
      <w:r>
        <w:rPr>
          <w:rFonts w:hint="eastAsia"/>
        </w:rPr>
        <w:t>返回位置</w:t>
      </w:r>
    </w:p>
    <w:p w14:paraId="1BD768C5" w14:textId="77777777" w:rsidR="00CB7377" w:rsidRDefault="00000000">
      <w:r>
        <w:t>cd_f2_fhwz=MCJG</w:t>
      </w:r>
    </w:p>
    <w:p w14:paraId="31DAFE6C" w14:textId="77777777" w:rsidR="00CB7377" w:rsidRDefault="00000000">
      <w:r>
        <w:rPr>
          <w:rFonts w:hint="eastAsia"/>
        </w:rPr>
        <w:t>;</w:t>
      </w:r>
      <w:r>
        <w:rPr>
          <w:rFonts w:hint="eastAsia"/>
        </w:rPr>
        <w:t>单笔撤单后无可撤委托，是否根据撤单委托的买卖标志来返回买入还是卖出的位置（位置为</w:t>
      </w:r>
      <w:proofErr w:type="spellStart"/>
      <w:r>
        <w:rPr>
          <w:rFonts w:hint="eastAsia"/>
        </w:rPr>
        <w:t>wkcwtfhwz</w:t>
      </w:r>
      <w:proofErr w:type="spellEnd"/>
      <w:r>
        <w:rPr>
          <w:rFonts w:hint="eastAsia"/>
        </w:rPr>
        <w:t>的后</w:t>
      </w:r>
      <w:r>
        <w:rPr>
          <w:rFonts w:hint="eastAsia"/>
        </w:rPr>
        <w:t>2</w:t>
      </w:r>
      <w:r>
        <w:rPr>
          <w:rFonts w:hint="eastAsia"/>
        </w:rPr>
        <w:t>位）</w:t>
      </w:r>
    </w:p>
    <w:p w14:paraId="395F3932" w14:textId="77777777" w:rsidR="00CB7377" w:rsidRDefault="00000000">
      <w:proofErr w:type="spellStart"/>
      <w:r>
        <w:t>wkcwtgjmmbz</w:t>
      </w:r>
      <w:proofErr w:type="spellEnd"/>
      <w:r>
        <w:t>=1</w:t>
      </w:r>
    </w:p>
    <w:p w14:paraId="15220357" w14:textId="77777777" w:rsidR="00CB7377" w:rsidRDefault="00000000">
      <w:r>
        <w:rPr>
          <w:rFonts w:hint="eastAsia"/>
        </w:rPr>
        <w:t>;</w:t>
      </w:r>
      <w:r>
        <w:rPr>
          <w:rFonts w:hint="eastAsia"/>
        </w:rPr>
        <w:t>快速刷新可买和可卖数量的快捷键</w:t>
      </w:r>
    </w:p>
    <w:p w14:paraId="54E6E1B8" w14:textId="77777777" w:rsidR="00CB7377" w:rsidRDefault="00000000">
      <w:proofErr w:type="spellStart"/>
      <w:r>
        <w:t>kssxkwtsl</w:t>
      </w:r>
      <w:proofErr w:type="spellEnd"/>
      <w:r>
        <w:t>=27,esc</w:t>
      </w:r>
    </w:p>
    <w:p w14:paraId="386E23C4" w14:textId="77777777" w:rsidR="00CB7377" w:rsidRDefault="00CB7377"/>
    <w:p w14:paraId="745EDA76" w14:textId="77777777" w:rsidR="00CB7377" w:rsidRDefault="00000000">
      <w:r>
        <w:rPr>
          <w:rFonts w:hint="eastAsia"/>
        </w:rPr>
        <w:t>;</w:t>
      </w:r>
      <w:r>
        <w:rPr>
          <w:rFonts w:hint="eastAsia"/>
        </w:rPr>
        <w:t>输完价格直接发送委托</w:t>
      </w:r>
    </w:p>
    <w:p w14:paraId="75EFCCE9" w14:textId="77777777" w:rsidR="00CB7377" w:rsidRDefault="00000000">
      <w:proofErr w:type="spellStart"/>
      <w:r>
        <w:t>swjgzjfswt</w:t>
      </w:r>
      <w:proofErr w:type="spellEnd"/>
      <w:r>
        <w:t>=0</w:t>
      </w:r>
    </w:p>
    <w:p w14:paraId="0B950427" w14:textId="77777777" w:rsidR="00CB7377" w:rsidRDefault="00CB7377"/>
    <w:p w14:paraId="6ECD093B" w14:textId="77777777" w:rsidR="00CB7377" w:rsidRDefault="00000000">
      <w:r>
        <w:rPr>
          <w:rFonts w:hint="eastAsia"/>
        </w:rPr>
        <w:t>;</w:t>
      </w:r>
      <w:r>
        <w:rPr>
          <w:rFonts w:hint="eastAsia"/>
        </w:rPr>
        <w:t>利用</w:t>
      </w:r>
      <w:r>
        <w:rPr>
          <w:rFonts w:hint="eastAsia"/>
        </w:rPr>
        <w:t>+/-</w:t>
      </w:r>
      <w:r>
        <w:rPr>
          <w:rFonts w:hint="eastAsia"/>
        </w:rPr>
        <w:t>键快速调整委托数量的基数</w:t>
      </w:r>
    </w:p>
    <w:p w14:paraId="4AE81E0F" w14:textId="77777777" w:rsidR="00CB7377" w:rsidRDefault="00000000">
      <w:r>
        <w:rPr>
          <w:rFonts w:hint="eastAsia"/>
        </w:rPr>
        <w:t>;</w:t>
      </w:r>
      <w:r>
        <w:rPr>
          <w:rFonts w:hint="eastAsia"/>
        </w:rPr>
        <w:t>在输入委托数量时按</w:t>
      </w:r>
      <w:r>
        <w:rPr>
          <w:rFonts w:hint="eastAsia"/>
        </w:rPr>
        <w:t>+</w:t>
      </w:r>
      <w:r>
        <w:rPr>
          <w:rFonts w:hint="eastAsia"/>
        </w:rPr>
        <w:t>键后，委托数量增加如下值</w:t>
      </w:r>
    </w:p>
    <w:p w14:paraId="45D60894" w14:textId="77777777" w:rsidR="00CB7377" w:rsidRDefault="00000000">
      <w:proofErr w:type="spellStart"/>
      <w:r>
        <w:t>nWADD</w:t>
      </w:r>
      <w:proofErr w:type="spellEnd"/>
      <w:r>
        <w:t>=5000</w:t>
      </w:r>
    </w:p>
    <w:p w14:paraId="3F13FB85" w14:textId="77777777" w:rsidR="00CB7377" w:rsidRDefault="00CB7377"/>
    <w:p w14:paraId="7CA4EA6A" w14:textId="77777777" w:rsidR="00CB7377" w:rsidRDefault="00000000">
      <w:r>
        <w:rPr>
          <w:rFonts w:hint="eastAsia"/>
        </w:rPr>
        <w:t>;</w:t>
      </w:r>
      <w:r>
        <w:rPr>
          <w:rFonts w:hint="eastAsia"/>
        </w:rPr>
        <w:t>买入固定金额</w:t>
      </w:r>
      <w:r>
        <w:rPr>
          <w:rFonts w:hint="eastAsia"/>
        </w:rPr>
        <w:t>(</w:t>
      </w:r>
      <w:r>
        <w:rPr>
          <w:rFonts w:hint="eastAsia"/>
        </w:rPr>
        <w:t>单位元</w:t>
      </w:r>
      <w:r>
        <w:rPr>
          <w:rFonts w:hint="eastAsia"/>
        </w:rPr>
        <w:t>)</w:t>
      </w:r>
      <w:r>
        <w:rPr>
          <w:rFonts w:hint="eastAsia"/>
        </w:rPr>
        <w:t>，</w:t>
      </w:r>
      <w:r>
        <w:rPr>
          <w:rFonts w:hint="eastAsia"/>
        </w:rPr>
        <w:t>0</w:t>
      </w:r>
      <w:r>
        <w:rPr>
          <w:rFonts w:hint="eastAsia"/>
        </w:rPr>
        <w:t>表示按固定数量</w:t>
      </w:r>
    </w:p>
    <w:p w14:paraId="5DC1E130" w14:textId="77777777" w:rsidR="00CB7377" w:rsidRDefault="00000000">
      <w:proofErr w:type="spellStart"/>
      <w:r>
        <w:t>mrgdje</w:t>
      </w:r>
      <w:proofErr w:type="spellEnd"/>
      <w:r>
        <w:t>=0.00</w:t>
      </w:r>
    </w:p>
    <w:p w14:paraId="71E8D1DD" w14:textId="77777777" w:rsidR="00CB7377" w:rsidRDefault="00000000">
      <w:r>
        <w:rPr>
          <w:rFonts w:hint="eastAsia"/>
        </w:rPr>
        <w:t>;</w:t>
      </w:r>
      <w:r>
        <w:rPr>
          <w:rFonts w:hint="eastAsia"/>
        </w:rPr>
        <w:t>买入固定数量</w:t>
      </w:r>
      <w:r>
        <w:rPr>
          <w:rFonts w:hint="eastAsia"/>
        </w:rPr>
        <w:t>(</w:t>
      </w:r>
      <w:r>
        <w:rPr>
          <w:rFonts w:hint="eastAsia"/>
        </w:rPr>
        <w:t>股</w:t>
      </w:r>
      <w:r>
        <w:rPr>
          <w:rFonts w:hint="eastAsia"/>
        </w:rPr>
        <w:t>)</w:t>
      </w:r>
      <w:r>
        <w:rPr>
          <w:rFonts w:hint="eastAsia"/>
        </w:rPr>
        <w:t>，如果固定金额和固定数量都为</w:t>
      </w:r>
      <w:r>
        <w:rPr>
          <w:rFonts w:hint="eastAsia"/>
        </w:rPr>
        <w:t>0</w:t>
      </w:r>
      <w:r>
        <w:rPr>
          <w:rFonts w:hint="eastAsia"/>
        </w:rPr>
        <w:t>，则满仓提示</w:t>
      </w:r>
    </w:p>
    <w:p w14:paraId="0BC80CEA" w14:textId="77777777" w:rsidR="00CB7377" w:rsidRDefault="00000000">
      <w:proofErr w:type="spellStart"/>
      <w:r>
        <w:t>mrgdsl</w:t>
      </w:r>
      <w:proofErr w:type="spellEnd"/>
      <w:r>
        <w:t>=1000</w:t>
      </w:r>
    </w:p>
    <w:p w14:paraId="14A429C7" w14:textId="77777777" w:rsidR="00CB7377" w:rsidRDefault="00000000">
      <w:r>
        <w:rPr>
          <w:rFonts w:hint="eastAsia"/>
        </w:rPr>
        <w:t>;</w:t>
      </w:r>
      <w:r>
        <w:rPr>
          <w:rFonts w:hint="eastAsia"/>
        </w:rPr>
        <w:t>卖出固定数量</w:t>
      </w:r>
      <w:r>
        <w:rPr>
          <w:rFonts w:hint="eastAsia"/>
        </w:rPr>
        <w:t>(</w:t>
      </w:r>
      <w:r>
        <w:rPr>
          <w:rFonts w:hint="eastAsia"/>
        </w:rPr>
        <w:t>股</w:t>
      </w:r>
      <w:r>
        <w:rPr>
          <w:rFonts w:hint="eastAsia"/>
        </w:rPr>
        <w:t>)</w:t>
      </w:r>
    </w:p>
    <w:p w14:paraId="78E376AE" w14:textId="77777777" w:rsidR="00CB7377" w:rsidRDefault="00000000">
      <w:proofErr w:type="spellStart"/>
      <w:r>
        <w:t>mcgdsl</w:t>
      </w:r>
      <w:proofErr w:type="spellEnd"/>
      <w:r>
        <w:t>=1000</w:t>
      </w:r>
    </w:p>
    <w:p w14:paraId="494CE4AD" w14:textId="77777777" w:rsidR="00CB7377" w:rsidRDefault="00CB7377"/>
    <w:p w14:paraId="25ED973E" w14:textId="77777777" w:rsidR="00CB7377" w:rsidRDefault="00000000">
      <w:r>
        <w:rPr>
          <w:rFonts w:hint="eastAsia"/>
        </w:rPr>
        <w:t>;</w:t>
      </w:r>
      <w:r>
        <w:rPr>
          <w:rFonts w:hint="eastAsia"/>
        </w:rPr>
        <w:t>买入价格提示类型</w:t>
      </w:r>
      <w:r>
        <w:rPr>
          <w:rFonts w:hint="eastAsia"/>
        </w:rPr>
        <w:t>(none:</w:t>
      </w:r>
      <w:r>
        <w:rPr>
          <w:rFonts w:hint="eastAsia"/>
        </w:rPr>
        <w:t>不提示</w:t>
      </w:r>
      <w:r>
        <w:rPr>
          <w:rFonts w:hint="eastAsia"/>
        </w:rPr>
        <w:t>,</w:t>
      </w:r>
      <w:proofErr w:type="spellStart"/>
      <w:r>
        <w:rPr>
          <w:rFonts w:hint="eastAsia"/>
        </w:rPr>
        <w:t>zxj</w:t>
      </w:r>
      <w:proofErr w:type="spellEnd"/>
      <w:r>
        <w:rPr>
          <w:rFonts w:hint="eastAsia"/>
        </w:rPr>
        <w:t>:</w:t>
      </w:r>
      <w:r>
        <w:rPr>
          <w:rFonts w:hint="eastAsia"/>
        </w:rPr>
        <w:t>最新价</w:t>
      </w:r>
      <w:r>
        <w:rPr>
          <w:rFonts w:hint="eastAsia"/>
        </w:rPr>
        <w:t>,mcp1~5:</w:t>
      </w:r>
      <w:r>
        <w:rPr>
          <w:rFonts w:hint="eastAsia"/>
        </w:rPr>
        <w:t>卖盘</w:t>
      </w:r>
      <w:r>
        <w:rPr>
          <w:rFonts w:hint="eastAsia"/>
        </w:rPr>
        <w:t>1~5,mrp1~5:</w:t>
      </w:r>
      <w:r>
        <w:rPr>
          <w:rFonts w:hint="eastAsia"/>
        </w:rPr>
        <w:t>买盘</w:t>
      </w:r>
      <w:r>
        <w:rPr>
          <w:rFonts w:hint="eastAsia"/>
        </w:rPr>
        <w:t>1~5)</w:t>
      </w:r>
    </w:p>
    <w:p w14:paraId="26CFE98F" w14:textId="77777777" w:rsidR="00CB7377" w:rsidRDefault="00000000">
      <w:proofErr w:type="spellStart"/>
      <w:r>
        <w:t>mrjgts</w:t>
      </w:r>
      <w:proofErr w:type="spellEnd"/>
      <w:r>
        <w:t>=mcp1</w:t>
      </w:r>
    </w:p>
    <w:p w14:paraId="113FEA18" w14:textId="77777777" w:rsidR="00CB7377" w:rsidRDefault="00000000">
      <w:r>
        <w:rPr>
          <w:rFonts w:hint="eastAsia"/>
        </w:rPr>
        <w:t>;</w:t>
      </w:r>
      <w:r>
        <w:rPr>
          <w:rFonts w:hint="eastAsia"/>
        </w:rPr>
        <w:t>卖出价格提示类型</w:t>
      </w:r>
      <w:r>
        <w:rPr>
          <w:rFonts w:hint="eastAsia"/>
        </w:rPr>
        <w:t>(none:</w:t>
      </w:r>
      <w:r>
        <w:rPr>
          <w:rFonts w:hint="eastAsia"/>
        </w:rPr>
        <w:t>不提示</w:t>
      </w:r>
      <w:r>
        <w:rPr>
          <w:rFonts w:hint="eastAsia"/>
        </w:rPr>
        <w:t>,</w:t>
      </w:r>
      <w:proofErr w:type="spellStart"/>
      <w:r>
        <w:rPr>
          <w:rFonts w:hint="eastAsia"/>
        </w:rPr>
        <w:t>zxj</w:t>
      </w:r>
      <w:proofErr w:type="spellEnd"/>
      <w:r>
        <w:rPr>
          <w:rFonts w:hint="eastAsia"/>
        </w:rPr>
        <w:t>:</w:t>
      </w:r>
      <w:r>
        <w:rPr>
          <w:rFonts w:hint="eastAsia"/>
        </w:rPr>
        <w:t>最新价</w:t>
      </w:r>
      <w:r>
        <w:rPr>
          <w:rFonts w:hint="eastAsia"/>
        </w:rPr>
        <w:t>,mcp1~5:</w:t>
      </w:r>
      <w:r>
        <w:rPr>
          <w:rFonts w:hint="eastAsia"/>
        </w:rPr>
        <w:t>卖盘</w:t>
      </w:r>
      <w:r>
        <w:rPr>
          <w:rFonts w:hint="eastAsia"/>
        </w:rPr>
        <w:t>1~5,mrp1~5:</w:t>
      </w:r>
      <w:r>
        <w:rPr>
          <w:rFonts w:hint="eastAsia"/>
        </w:rPr>
        <w:t>买盘</w:t>
      </w:r>
      <w:r>
        <w:rPr>
          <w:rFonts w:hint="eastAsia"/>
        </w:rPr>
        <w:t>1~5)</w:t>
      </w:r>
    </w:p>
    <w:p w14:paraId="5C0457B6" w14:textId="77777777" w:rsidR="00CB7377" w:rsidRDefault="00000000">
      <w:proofErr w:type="spellStart"/>
      <w:r>
        <w:t>mcjgts</w:t>
      </w:r>
      <w:proofErr w:type="spellEnd"/>
      <w:r>
        <w:t>=mrp1</w:t>
      </w:r>
    </w:p>
    <w:p w14:paraId="2DA5B56A" w14:textId="77777777" w:rsidR="00CB7377" w:rsidRDefault="00CB7377"/>
    <w:p w14:paraId="492D643F" w14:textId="77777777" w:rsidR="00CB7377" w:rsidRDefault="00000000">
      <w:r>
        <w:rPr>
          <w:rFonts w:hint="eastAsia"/>
        </w:rPr>
        <w:t>;</w:t>
      </w:r>
      <w:r>
        <w:rPr>
          <w:rFonts w:hint="eastAsia"/>
        </w:rPr>
        <w:t>前端可买数量计算配置</w:t>
      </w:r>
    </w:p>
    <w:p w14:paraId="6D6B9C53" w14:textId="77777777" w:rsidR="00CB7377" w:rsidRDefault="00000000">
      <w:r>
        <w:rPr>
          <w:rFonts w:hint="eastAsia"/>
        </w:rPr>
        <w:t>;</w:t>
      </w:r>
      <w:r>
        <w:rPr>
          <w:rFonts w:hint="eastAsia"/>
        </w:rPr>
        <w:t>可买数量前端计算</w:t>
      </w:r>
    </w:p>
    <w:p w14:paraId="54591B61" w14:textId="77777777" w:rsidR="00CB7377" w:rsidRDefault="00000000">
      <w:proofErr w:type="spellStart"/>
      <w:r>
        <w:t>kmslqdjs</w:t>
      </w:r>
      <w:proofErr w:type="spellEnd"/>
      <w:r>
        <w:t>=1</w:t>
      </w:r>
    </w:p>
    <w:p w14:paraId="797C428F" w14:textId="77777777" w:rsidR="00CB7377" w:rsidRDefault="00000000">
      <w:r>
        <w:rPr>
          <w:rFonts w:hint="eastAsia"/>
        </w:rPr>
        <w:t>;</w:t>
      </w:r>
      <w:r>
        <w:rPr>
          <w:rFonts w:hint="eastAsia"/>
        </w:rPr>
        <w:t>取到的可买是一个总的可买数量需减的一个固定数量，这样不会造成总的数量和分笔数量的资金差</w:t>
      </w:r>
    </w:p>
    <w:p w14:paraId="2F125E7D" w14:textId="77777777" w:rsidR="00CB7377" w:rsidRDefault="00000000">
      <w:proofErr w:type="spellStart"/>
      <w:r>
        <w:lastRenderedPageBreak/>
        <w:t>subsl</w:t>
      </w:r>
      <w:proofErr w:type="spellEnd"/>
      <w:r>
        <w:t>=0</w:t>
      </w:r>
    </w:p>
    <w:p w14:paraId="6EBFA2AC" w14:textId="77777777" w:rsidR="00CB7377" w:rsidRDefault="00000000">
      <w:r>
        <w:rPr>
          <w:rFonts w:hint="eastAsia"/>
        </w:rPr>
        <w:t>;</w:t>
      </w:r>
      <w:r>
        <w:rPr>
          <w:rFonts w:hint="eastAsia"/>
        </w:rPr>
        <w:t>禁止买入证券</w:t>
      </w:r>
      <w:r>
        <w:rPr>
          <w:rFonts w:hint="eastAsia"/>
        </w:rPr>
        <w:t>,</w:t>
      </w:r>
      <w:r>
        <w:rPr>
          <w:rFonts w:hint="eastAsia"/>
        </w:rPr>
        <w:t>多个用逗号格开</w:t>
      </w:r>
    </w:p>
    <w:p w14:paraId="48D08257" w14:textId="77777777" w:rsidR="00CB7377" w:rsidRDefault="00000000">
      <w:proofErr w:type="spellStart"/>
      <w:r>
        <w:t>nobuyzq</w:t>
      </w:r>
      <w:proofErr w:type="spellEnd"/>
      <w:r>
        <w:t>=</w:t>
      </w:r>
    </w:p>
    <w:p w14:paraId="02252624" w14:textId="77777777" w:rsidR="00CB7377" w:rsidRDefault="00000000">
      <w:r>
        <w:rPr>
          <w:rFonts w:hint="eastAsia"/>
        </w:rPr>
        <w:t>;</w:t>
      </w:r>
      <w:r>
        <w:rPr>
          <w:rFonts w:hint="eastAsia"/>
        </w:rPr>
        <w:t>禁止卖出证券</w:t>
      </w:r>
      <w:r>
        <w:rPr>
          <w:rFonts w:hint="eastAsia"/>
        </w:rPr>
        <w:t>,</w:t>
      </w:r>
      <w:r>
        <w:rPr>
          <w:rFonts w:hint="eastAsia"/>
        </w:rPr>
        <w:t>多个用逗号格开</w:t>
      </w:r>
    </w:p>
    <w:p w14:paraId="6634E115" w14:textId="77777777" w:rsidR="00CB7377" w:rsidRDefault="00000000">
      <w:proofErr w:type="spellStart"/>
      <w:r>
        <w:t>nosellzq</w:t>
      </w:r>
      <w:proofErr w:type="spellEnd"/>
      <w:r>
        <w:t>=</w:t>
      </w:r>
    </w:p>
    <w:p w14:paraId="15ABD0B4" w14:textId="77777777" w:rsidR="00CB7377" w:rsidRDefault="00CB7377"/>
    <w:p w14:paraId="7B724D59" w14:textId="77777777" w:rsidR="00CB7377" w:rsidRDefault="00000000">
      <w:r>
        <w:rPr>
          <w:rFonts w:hint="eastAsia"/>
        </w:rPr>
        <w:t>;</w:t>
      </w:r>
      <w:r>
        <w:rPr>
          <w:rFonts w:hint="eastAsia"/>
        </w:rPr>
        <w:t>预留资金方式</w:t>
      </w:r>
      <w:r>
        <w:rPr>
          <w:rFonts w:hint="eastAsia"/>
        </w:rPr>
        <w:t>:0</w:t>
      </w:r>
      <w:r>
        <w:rPr>
          <w:rFonts w:hint="eastAsia"/>
        </w:rPr>
        <w:t>按资金，</w:t>
      </w:r>
      <w:r>
        <w:rPr>
          <w:rFonts w:hint="eastAsia"/>
        </w:rPr>
        <w:t>1</w:t>
      </w:r>
      <w:r>
        <w:rPr>
          <w:rFonts w:hint="eastAsia"/>
        </w:rPr>
        <w:t>按比例</w:t>
      </w:r>
    </w:p>
    <w:p w14:paraId="6B0E45DE" w14:textId="77777777" w:rsidR="00CB7377" w:rsidRDefault="00000000">
      <w:proofErr w:type="spellStart"/>
      <w:r>
        <w:t>ylzjfs</w:t>
      </w:r>
      <w:proofErr w:type="spellEnd"/>
      <w:r>
        <w:t>=0</w:t>
      </w:r>
    </w:p>
    <w:p w14:paraId="1D9B3D47" w14:textId="77777777" w:rsidR="00CB7377" w:rsidRDefault="00000000">
      <w:r>
        <w:rPr>
          <w:rFonts w:hint="eastAsia"/>
        </w:rPr>
        <w:t>;</w:t>
      </w:r>
      <w:r>
        <w:rPr>
          <w:rFonts w:hint="eastAsia"/>
        </w:rPr>
        <w:t>预留资金</w:t>
      </w:r>
      <w:r>
        <w:rPr>
          <w:rFonts w:hint="eastAsia"/>
        </w:rPr>
        <w:t>:</w:t>
      </w:r>
    </w:p>
    <w:p w14:paraId="678A885C" w14:textId="77777777" w:rsidR="00CB7377" w:rsidRDefault="00000000">
      <w:r>
        <w:rPr>
          <w:rFonts w:hint="eastAsia"/>
        </w:rPr>
        <w:t>;</w:t>
      </w:r>
      <w:r>
        <w:rPr>
          <w:rFonts w:hint="eastAsia"/>
        </w:rPr>
        <w:t>如果预留资金方式为比例，则表示比例数据，比例数据是从</w:t>
      </w:r>
      <w:r>
        <w:rPr>
          <w:rFonts w:hint="eastAsia"/>
        </w:rPr>
        <w:t>0~1</w:t>
      </w:r>
      <w:r>
        <w:rPr>
          <w:rFonts w:hint="eastAsia"/>
        </w:rPr>
        <w:t>之间的数</w:t>
      </w:r>
    </w:p>
    <w:p w14:paraId="489E1AC5" w14:textId="77777777" w:rsidR="00CB7377" w:rsidRDefault="00000000">
      <w:r>
        <w:rPr>
          <w:rFonts w:hint="eastAsia"/>
        </w:rPr>
        <w:t>;</w:t>
      </w:r>
      <w:r>
        <w:rPr>
          <w:rFonts w:hint="eastAsia"/>
        </w:rPr>
        <w:t>否则为预留的资金额</w:t>
      </w:r>
    </w:p>
    <w:p w14:paraId="7475E03D" w14:textId="77777777" w:rsidR="00CB7377" w:rsidRDefault="00000000">
      <w:proofErr w:type="spellStart"/>
      <w:r>
        <w:t>ylzj</w:t>
      </w:r>
      <w:proofErr w:type="spellEnd"/>
      <w:r>
        <w:t>=0</w:t>
      </w:r>
    </w:p>
    <w:p w14:paraId="69287AD8" w14:textId="77777777" w:rsidR="00CB7377" w:rsidRDefault="00CB7377"/>
    <w:p w14:paraId="50FDA5E1" w14:textId="77777777" w:rsidR="00CB7377" w:rsidRDefault="00000000">
      <w:r>
        <w:rPr>
          <w:rFonts w:hint="eastAsia"/>
        </w:rPr>
        <w:t>;</w:t>
      </w:r>
      <w:r>
        <w:rPr>
          <w:rFonts w:hint="eastAsia"/>
        </w:rPr>
        <w:t>价格增加一个档位快捷键</w:t>
      </w:r>
    </w:p>
    <w:p w14:paraId="2DD19AC8" w14:textId="77777777" w:rsidR="00CB7377" w:rsidRDefault="00000000">
      <w:r>
        <w:rPr>
          <w:rFonts w:hint="eastAsia"/>
        </w:rPr>
        <w:t>;</w:t>
      </w:r>
      <w:r>
        <w:rPr>
          <w:rFonts w:hint="eastAsia"/>
        </w:rPr>
        <w:t>大键盘键值定义加一档：</w:t>
      </w:r>
      <w:r>
        <w:rPr>
          <w:rFonts w:hint="eastAsia"/>
        </w:rPr>
        <w:t xml:space="preserve"> 187,=  </w:t>
      </w:r>
      <w:r>
        <w:rPr>
          <w:rFonts w:hint="eastAsia"/>
        </w:rPr>
        <w:t>减一档</w:t>
      </w:r>
      <w:r>
        <w:rPr>
          <w:rFonts w:hint="eastAsia"/>
        </w:rPr>
        <w:t xml:space="preserve"> 189,-</w:t>
      </w:r>
    </w:p>
    <w:p w14:paraId="5D2BAFAA" w14:textId="77777777" w:rsidR="00CB7377" w:rsidRDefault="00000000">
      <w:r>
        <w:rPr>
          <w:rFonts w:hint="eastAsia"/>
        </w:rPr>
        <w:t>;</w:t>
      </w:r>
      <w:r>
        <w:rPr>
          <w:rFonts w:hint="eastAsia"/>
        </w:rPr>
        <w:t>小键盘键值定义加一档：</w:t>
      </w:r>
      <w:r>
        <w:rPr>
          <w:rFonts w:hint="eastAsia"/>
        </w:rPr>
        <w:t xml:space="preserve"> 107,+  </w:t>
      </w:r>
      <w:r>
        <w:rPr>
          <w:rFonts w:hint="eastAsia"/>
        </w:rPr>
        <w:t>减一档</w:t>
      </w:r>
      <w:r>
        <w:rPr>
          <w:rFonts w:hint="eastAsia"/>
        </w:rPr>
        <w:t xml:space="preserve"> 109,-</w:t>
      </w:r>
    </w:p>
    <w:p w14:paraId="6FFEF1C2" w14:textId="77777777" w:rsidR="00CB7377" w:rsidRDefault="00000000">
      <w:proofErr w:type="spellStart"/>
      <w:r>
        <w:t>price_up_key</w:t>
      </w:r>
      <w:proofErr w:type="spellEnd"/>
      <w:r>
        <w:t>=187,=</w:t>
      </w:r>
    </w:p>
    <w:p w14:paraId="228D99FD" w14:textId="77777777" w:rsidR="00CB7377" w:rsidRDefault="00000000">
      <w:proofErr w:type="spellStart"/>
      <w:r>
        <w:t>price_down_key</w:t>
      </w:r>
      <w:proofErr w:type="spellEnd"/>
      <w:r>
        <w:t>=189,-</w:t>
      </w:r>
    </w:p>
    <w:p w14:paraId="2D5931CA" w14:textId="77777777" w:rsidR="00CB7377" w:rsidRDefault="00000000">
      <w:r>
        <w:rPr>
          <w:rFonts w:hint="eastAsia"/>
        </w:rPr>
        <w:t>;</w:t>
      </w:r>
      <w:r>
        <w:rPr>
          <w:rFonts w:hint="eastAsia"/>
        </w:rPr>
        <w:t>涨停价委托快捷键</w:t>
      </w:r>
    </w:p>
    <w:p w14:paraId="51D7D2AC" w14:textId="77777777" w:rsidR="00CB7377" w:rsidRDefault="00000000">
      <w:proofErr w:type="spellStart"/>
      <w:r>
        <w:t>ztjwt_key</w:t>
      </w:r>
      <w:proofErr w:type="spellEnd"/>
      <w:r>
        <w:t>=90,Z</w:t>
      </w:r>
    </w:p>
    <w:p w14:paraId="5FB9E47A" w14:textId="77777777" w:rsidR="00CB7377" w:rsidRDefault="00000000">
      <w:r>
        <w:rPr>
          <w:rFonts w:hint="eastAsia"/>
        </w:rPr>
        <w:t>;</w:t>
      </w:r>
      <w:r>
        <w:rPr>
          <w:rFonts w:hint="eastAsia"/>
        </w:rPr>
        <w:t>跌停价委托快捷键</w:t>
      </w:r>
    </w:p>
    <w:p w14:paraId="797F0DE9" w14:textId="77777777" w:rsidR="00CB7377" w:rsidRDefault="00000000">
      <w:proofErr w:type="spellStart"/>
      <w:r>
        <w:t>dtjwt_key</w:t>
      </w:r>
      <w:proofErr w:type="spellEnd"/>
      <w:r>
        <w:t>=88,X</w:t>
      </w:r>
    </w:p>
    <w:p w14:paraId="1A458B93" w14:textId="77777777" w:rsidR="00CB7377" w:rsidRDefault="00CB7377"/>
    <w:p w14:paraId="7908377A" w14:textId="77777777" w:rsidR="00CB7377" w:rsidRDefault="00000000">
      <w:r>
        <w:rPr>
          <w:rFonts w:hint="eastAsia"/>
        </w:rPr>
        <w:t>;</w:t>
      </w:r>
      <w:r>
        <w:rPr>
          <w:rFonts w:hint="eastAsia"/>
        </w:rPr>
        <w:t>输过数量，再修改价格时锁定委托数量</w:t>
      </w:r>
    </w:p>
    <w:p w14:paraId="4B45428C" w14:textId="77777777" w:rsidR="00CB7377" w:rsidRDefault="00000000">
      <w:r>
        <w:t>WTSL_LOCK=1</w:t>
      </w:r>
    </w:p>
    <w:p w14:paraId="3B16DF2F" w14:textId="77777777" w:rsidR="00CB7377" w:rsidRDefault="00CB7377"/>
    <w:p w14:paraId="777CDE3F" w14:textId="77777777" w:rsidR="00CB7377" w:rsidRDefault="00000000">
      <w:r>
        <w:rPr>
          <w:rFonts w:hint="eastAsia"/>
        </w:rPr>
        <w:t>;</w:t>
      </w:r>
      <w:r>
        <w:rPr>
          <w:rFonts w:hint="eastAsia"/>
        </w:rPr>
        <w:t>在</w:t>
      </w:r>
      <w:r>
        <w:rPr>
          <w:rFonts w:hint="eastAsia"/>
        </w:rPr>
        <w:t>WT</w:t>
      </w:r>
      <w:r>
        <w:rPr>
          <w:rFonts w:hint="eastAsia"/>
        </w:rPr>
        <w:t>日志文件中增加写入时间字段</w:t>
      </w:r>
    </w:p>
    <w:p w14:paraId="0C66FE5E" w14:textId="77777777" w:rsidR="00CB7377" w:rsidRDefault="00000000">
      <w:r>
        <w:rPr>
          <w:rFonts w:hint="eastAsia"/>
        </w:rPr>
        <w:t>;=1</w:t>
      </w:r>
      <w:r>
        <w:rPr>
          <w:rFonts w:hint="eastAsia"/>
        </w:rPr>
        <w:t>表示在</w:t>
      </w:r>
      <w:r>
        <w:rPr>
          <w:rFonts w:hint="eastAsia"/>
        </w:rPr>
        <w:t>WT</w:t>
      </w:r>
      <w:r>
        <w:rPr>
          <w:rFonts w:hint="eastAsia"/>
        </w:rPr>
        <w:t>日志文件中的最后一列增加写入时间项</w:t>
      </w:r>
    </w:p>
    <w:p w14:paraId="663909C7" w14:textId="77777777" w:rsidR="00CB7377" w:rsidRDefault="00000000">
      <w:proofErr w:type="spellStart"/>
      <w:r>
        <w:t>wt_time</w:t>
      </w:r>
      <w:proofErr w:type="spellEnd"/>
      <w:r>
        <w:t>=1</w:t>
      </w:r>
    </w:p>
    <w:p w14:paraId="353908E3" w14:textId="77777777" w:rsidR="00CB7377" w:rsidRDefault="00000000">
      <w:r>
        <w:rPr>
          <w:rFonts w:hint="eastAsia"/>
        </w:rPr>
        <w:t>;</w:t>
      </w:r>
      <w:r>
        <w:rPr>
          <w:rFonts w:hint="eastAsia"/>
        </w:rPr>
        <w:t>在</w:t>
      </w:r>
      <w:r>
        <w:rPr>
          <w:rFonts w:hint="eastAsia"/>
        </w:rPr>
        <w:t>WT</w:t>
      </w:r>
      <w:r>
        <w:rPr>
          <w:rFonts w:hint="eastAsia"/>
        </w:rPr>
        <w:t>日志文件中增加累计成交数量字段</w:t>
      </w:r>
    </w:p>
    <w:p w14:paraId="6816AE06" w14:textId="77777777" w:rsidR="00CB7377" w:rsidRDefault="00000000">
      <w:proofErr w:type="spellStart"/>
      <w:r>
        <w:t>wt_cjsl</w:t>
      </w:r>
      <w:proofErr w:type="spellEnd"/>
      <w:r>
        <w:t>=1</w:t>
      </w:r>
    </w:p>
    <w:p w14:paraId="491F19E9" w14:textId="77777777" w:rsidR="00CB7377" w:rsidRDefault="00CB7377"/>
    <w:p w14:paraId="4931D18A" w14:textId="77777777" w:rsidR="00CB7377" w:rsidRDefault="00000000">
      <w:r>
        <w:rPr>
          <w:rFonts w:hint="eastAsia"/>
        </w:rPr>
        <w:t>;</w:t>
      </w:r>
      <w:r>
        <w:rPr>
          <w:rFonts w:hint="eastAsia"/>
        </w:rPr>
        <w:t>在资金日志文件中增加定时市值落日志功能</w:t>
      </w:r>
    </w:p>
    <w:p w14:paraId="1740896E" w14:textId="77777777" w:rsidR="00CB7377" w:rsidRDefault="00000000">
      <w:r>
        <w:rPr>
          <w:rFonts w:hint="eastAsia"/>
        </w:rPr>
        <w:t>;</w:t>
      </w:r>
      <w:proofErr w:type="spellStart"/>
      <w:r>
        <w:t>sztj_time</w:t>
      </w:r>
      <w:proofErr w:type="spellEnd"/>
      <w:r>
        <w:t>为落资金日志时间间隔</w:t>
      </w:r>
      <w:r>
        <w:rPr>
          <w:rFonts w:hint="eastAsia"/>
        </w:rPr>
        <w:t>，最小为</w:t>
      </w:r>
      <w:r>
        <w:t>6</w:t>
      </w:r>
      <w:r>
        <w:rPr>
          <w:rFonts w:hint="eastAsia"/>
        </w:rPr>
        <w:t>秒</w:t>
      </w:r>
    </w:p>
    <w:p w14:paraId="21E502D3" w14:textId="77777777" w:rsidR="00CB7377" w:rsidRDefault="00000000">
      <w:r>
        <w:t>SZTJ=1</w:t>
      </w:r>
    </w:p>
    <w:p w14:paraId="69AA2587" w14:textId="77777777" w:rsidR="00CB7377" w:rsidRDefault="00000000">
      <w:proofErr w:type="spellStart"/>
      <w:r>
        <w:t>sztj_time</w:t>
      </w:r>
      <w:proofErr w:type="spellEnd"/>
      <w:r>
        <w:t>=60</w:t>
      </w:r>
    </w:p>
    <w:p w14:paraId="3F6E93D2" w14:textId="77777777" w:rsidR="00CB7377" w:rsidRDefault="00CB7377"/>
    <w:p w14:paraId="1029A8B9" w14:textId="77777777" w:rsidR="00CB7377" w:rsidRDefault="00000000">
      <w:pPr>
        <w:rPr>
          <w:color w:val="FF0000"/>
        </w:rPr>
      </w:pPr>
      <w:r>
        <w:rPr>
          <w:rFonts w:hint="eastAsia"/>
          <w:color w:val="FF0000"/>
        </w:rPr>
        <w:t>;</w:t>
      </w:r>
      <w:r>
        <w:rPr>
          <w:rFonts w:hint="eastAsia"/>
          <w:color w:val="FF0000"/>
        </w:rPr>
        <w:t>批量委托</w:t>
      </w:r>
    </w:p>
    <w:p w14:paraId="293A74FC" w14:textId="77777777" w:rsidR="00CB7377" w:rsidRDefault="00000000">
      <w:pPr>
        <w:rPr>
          <w:color w:val="FF0000"/>
        </w:rPr>
      </w:pPr>
      <w:r>
        <w:rPr>
          <w:color w:val="FF0000"/>
        </w:rPr>
        <w:t>PLXD=18</w:t>
      </w:r>
    </w:p>
    <w:p w14:paraId="42A6AEBB" w14:textId="77777777" w:rsidR="00CB7377" w:rsidRDefault="00000000">
      <w:pPr>
        <w:rPr>
          <w:color w:val="FF0000"/>
        </w:rPr>
      </w:pPr>
      <w:r>
        <w:rPr>
          <w:rFonts w:hint="eastAsia"/>
          <w:color w:val="FF0000"/>
        </w:rPr>
        <w:t>;</w:t>
      </w:r>
      <w:r>
        <w:rPr>
          <w:rFonts w:hint="eastAsia"/>
          <w:color w:val="FF0000"/>
        </w:rPr>
        <w:t>委托回写</w:t>
      </w:r>
      <w:r>
        <w:rPr>
          <w:rFonts w:hint="eastAsia"/>
          <w:color w:val="FF0000"/>
        </w:rPr>
        <w:t>0</w:t>
      </w:r>
      <w:r>
        <w:rPr>
          <w:color w:val="FF0000"/>
        </w:rPr>
        <w:t>—</w:t>
      </w:r>
      <w:r>
        <w:rPr>
          <w:rFonts w:hint="eastAsia"/>
          <w:color w:val="FF0000"/>
        </w:rPr>
        <w:t>不回写</w:t>
      </w:r>
    </w:p>
    <w:p w14:paraId="0F8A04D8" w14:textId="77777777" w:rsidR="00CB7377" w:rsidRDefault="00000000">
      <w:pPr>
        <w:rPr>
          <w:color w:val="FF0000"/>
        </w:rPr>
      </w:pPr>
      <w:proofErr w:type="spellStart"/>
      <w:r>
        <w:rPr>
          <w:color w:val="FF0000"/>
        </w:rPr>
        <w:t>WtqrRLog</w:t>
      </w:r>
      <w:proofErr w:type="spellEnd"/>
      <w:r>
        <w:rPr>
          <w:color w:val="FF0000"/>
        </w:rPr>
        <w:t>=1</w:t>
      </w:r>
    </w:p>
    <w:p w14:paraId="3CE87BD4" w14:textId="77777777" w:rsidR="00CB7377" w:rsidRDefault="00000000">
      <w:pPr>
        <w:rPr>
          <w:color w:val="FF0000"/>
        </w:rPr>
      </w:pPr>
      <w:r>
        <w:rPr>
          <w:rFonts w:hint="eastAsia"/>
          <w:color w:val="FF0000"/>
        </w:rPr>
        <w:t>;</w:t>
      </w:r>
      <w:r>
        <w:rPr>
          <w:rFonts w:hint="eastAsia"/>
          <w:color w:val="FF0000"/>
        </w:rPr>
        <w:t>成交回写</w:t>
      </w:r>
      <w:r>
        <w:rPr>
          <w:rFonts w:hint="eastAsia"/>
          <w:color w:val="FF0000"/>
        </w:rPr>
        <w:t>0</w:t>
      </w:r>
      <w:r>
        <w:rPr>
          <w:color w:val="FF0000"/>
        </w:rPr>
        <w:t>-</w:t>
      </w:r>
      <w:r>
        <w:rPr>
          <w:rFonts w:hint="eastAsia"/>
          <w:color w:val="FF0000"/>
        </w:rPr>
        <w:t>不回写</w:t>
      </w:r>
    </w:p>
    <w:p w14:paraId="3DE3580C" w14:textId="77777777" w:rsidR="00CB7377" w:rsidRDefault="00000000">
      <w:pPr>
        <w:rPr>
          <w:color w:val="FF0000"/>
        </w:rPr>
      </w:pPr>
      <w:proofErr w:type="spellStart"/>
      <w:r>
        <w:rPr>
          <w:color w:val="FF0000"/>
        </w:rPr>
        <w:t>CjRLog</w:t>
      </w:r>
      <w:proofErr w:type="spellEnd"/>
      <w:r>
        <w:rPr>
          <w:color w:val="FF0000"/>
        </w:rPr>
        <w:t>=1</w:t>
      </w:r>
    </w:p>
    <w:p w14:paraId="55B58AA4" w14:textId="77777777" w:rsidR="00CB7377" w:rsidRDefault="00000000">
      <w:pPr>
        <w:rPr>
          <w:color w:val="FF0000"/>
        </w:rPr>
      </w:pPr>
      <w:r>
        <w:rPr>
          <w:rFonts w:hint="eastAsia"/>
          <w:color w:val="FF0000"/>
        </w:rPr>
        <w:t>;</w:t>
      </w:r>
      <w:r>
        <w:rPr>
          <w:rFonts w:hint="eastAsia"/>
          <w:color w:val="FF0000"/>
        </w:rPr>
        <w:t>资金回写</w:t>
      </w:r>
      <w:r>
        <w:rPr>
          <w:rFonts w:hint="eastAsia"/>
          <w:color w:val="FF0000"/>
        </w:rPr>
        <w:t>0</w:t>
      </w:r>
      <w:r>
        <w:rPr>
          <w:color w:val="FF0000"/>
        </w:rPr>
        <w:t>-</w:t>
      </w:r>
      <w:r>
        <w:rPr>
          <w:rFonts w:hint="eastAsia"/>
          <w:color w:val="FF0000"/>
        </w:rPr>
        <w:t>不回写</w:t>
      </w:r>
    </w:p>
    <w:p w14:paraId="30949DF4" w14:textId="77777777" w:rsidR="00CB7377" w:rsidRDefault="00000000">
      <w:pPr>
        <w:rPr>
          <w:color w:val="FF0000"/>
        </w:rPr>
      </w:pPr>
      <w:proofErr w:type="spellStart"/>
      <w:r>
        <w:rPr>
          <w:color w:val="FF0000"/>
        </w:rPr>
        <w:lastRenderedPageBreak/>
        <w:t>ZJLog</w:t>
      </w:r>
      <w:proofErr w:type="spellEnd"/>
      <w:r>
        <w:rPr>
          <w:color w:val="FF0000"/>
        </w:rPr>
        <w:t>=1</w:t>
      </w:r>
    </w:p>
    <w:p w14:paraId="507C7474" w14:textId="77777777" w:rsidR="00CB7377" w:rsidRDefault="00000000">
      <w:pPr>
        <w:rPr>
          <w:color w:val="FF0000"/>
        </w:rPr>
      </w:pPr>
      <w:r>
        <w:rPr>
          <w:rFonts w:hint="eastAsia"/>
          <w:color w:val="FF0000"/>
        </w:rPr>
        <w:t>;</w:t>
      </w:r>
      <w:r>
        <w:rPr>
          <w:rFonts w:hint="eastAsia"/>
          <w:color w:val="FF0000"/>
        </w:rPr>
        <w:t>股票回写</w:t>
      </w:r>
      <w:r>
        <w:rPr>
          <w:rFonts w:hint="eastAsia"/>
          <w:color w:val="FF0000"/>
        </w:rPr>
        <w:t>0</w:t>
      </w:r>
      <w:r>
        <w:rPr>
          <w:color w:val="FF0000"/>
        </w:rPr>
        <w:t>-</w:t>
      </w:r>
      <w:r>
        <w:rPr>
          <w:rFonts w:hint="eastAsia"/>
          <w:color w:val="FF0000"/>
        </w:rPr>
        <w:t>不回写</w:t>
      </w:r>
    </w:p>
    <w:p w14:paraId="518C65AC" w14:textId="77777777" w:rsidR="00CB7377" w:rsidRDefault="00000000">
      <w:pPr>
        <w:rPr>
          <w:color w:val="FF0000"/>
        </w:rPr>
      </w:pPr>
      <w:proofErr w:type="spellStart"/>
      <w:r>
        <w:rPr>
          <w:color w:val="FF0000"/>
        </w:rPr>
        <w:t>GPLog</w:t>
      </w:r>
      <w:proofErr w:type="spellEnd"/>
      <w:r>
        <w:rPr>
          <w:color w:val="FF0000"/>
        </w:rPr>
        <w:t>=1</w:t>
      </w:r>
    </w:p>
    <w:p w14:paraId="12256808" w14:textId="77777777" w:rsidR="00CB7377" w:rsidRDefault="00000000">
      <w:pPr>
        <w:rPr>
          <w:color w:val="FF0000"/>
        </w:rPr>
      </w:pPr>
      <w:r>
        <w:rPr>
          <w:rFonts w:hint="eastAsia"/>
          <w:color w:val="FF0000"/>
        </w:rPr>
        <w:t>;</w:t>
      </w:r>
      <w:r>
        <w:rPr>
          <w:rFonts w:hint="eastAsia"/>
          <w:color w:val="FF0000"/>
        </w:rPr>
        <w:t>下单文件</w:t>
      </w:r>
    </w:p>
    <w:p w14:paraId="4014A7A4" w14:textId="77777777" w:rsidR="00CB7377" w:rsidRDefault="00000000">
      <w:pPr>
        <w:rPr>
          <w:color w:val="FF0000"/>
        </w:rPr>
      </w:pPr>
      <w:proofErr w:type="spellStart"/>
      <w:r>
        <w:rPr>
          <w:color w:val="FF0000"/>
        </w:rPr>
        <w:t>plxdfile</w:t>
      </w:r>
      <w:proofErr w:type="spellEnd"/>
      <w:r>
        <w:rPr>
          <w:color w:val="FF0000"/>
        </w:rPr>
        <w:t>=.\</w:t>
      </w:r>
      <w:r>
        <w:rPr>
          <w:rFonts w:hint="eastAsia"/>
          <w:color w:val="FF0000"/>
        </w:rPr>
        <w:t>log\</w:t>
      </w:r>
      <w:r>
        <w:rPr>
          <w:color w:val="FF0000"/>
        </w:rPr>
        <w:t>PLXD_YYYYMMDD.</w:t>
      </w:r>
      <w:r>
        <w:rPr>
          <w:rFonts w:hint="eastAsia"/>
          <w:color w:val="FF0000"/>
        </w:rPr>
        <w:t>LOG</w:t>
      </w:r>
    </w:p>
    <w:p w14:paraId="737002E9" w14:textId="77777777" w:rsidR="00CB7377" w:rsidRDefault="00000000">
      <w:pPr>
        <w:rPr>
          <w:color w:val="FF0000"/>
        </w:rPr>
      </w:pPr>
      <w:r>
        <w:rPr>
          <w:rFonts w:hint="eastAsia"/>
          <w:color w:val="FF0000"/>
        </w:rPr>
        <w:t>;</w:t>
      </w:r>
      <w:r>
        <w:rPr>
          <w:rFonts w:hint="eastAsia"/>
          <w:color w:val="FF0000"/>
        </w:rPr>
        <w:t>委托回写文件</w:t>
      </w:r>
    </w:p>
    <w:p w14:paraId="2B2C97A9" w14:textId="77777777" w:rsidR="00CB7377" w:rsidRDefault="00000000">
      <w:pPr>
        <w:rPr>
          <w:color w:val="FF0000"/>
        </w:rPr>
      </w:pPr>
      <w:proofErr w:type="spellStart"/>
      <w:r>
        <w:rPr>
          <w:color w:val="FF0000"/>
        </w:rPr>
        <w:t>WtqrFP</w:t>
      </w:r>
      <w:proofErr w:type="spellEnd"/>
      <w:r>
        <w:rPr>
          <w:color w:val="FF0000"/>
        </w:rPr>
        <w:t>=.</w:t>
      </w:r>
      <w:r>
        <w:rPr>
          <w:rFonts w:hint="eastAsia"/>
          <w:color w:val="FF0000"/>
        </w:rPr>
        <w:t>\log\</w:t>
      </w:r>
      <w:r>
        <w:rPr>
          <w:color w:val="FF0000"/>
        </w:rPr>
        <w:t>WT_YYYYMMDD.LOG</w:t>
      </w:r>
    </w:p>
    <w:p w14:paraId="68C30157" w14:textId="77777777" w:rsidR="00CB7377" w:rsidRDefault="00000000">
      <w:pPr>
        <w:rPr>
          <w:color w:val="FF0000"/>
        </w:rPr>
      </w:pPr>
      <w:r>
        <w:rPr>
          <w:rFonts w:hint="eastAsia"/>
          <w:color w:val="FF0000"/>
        </w:rPr>
        <w:t>;</w:t>
      </w:r>
      <w:r>
        <w:rPr>
          <w:rFonts w:hint="eastAsia"/>
          <w:color w:val="FF0000"/>
        </w:rPr>
        <w:t>成交回写文件</w:t>
      </w:r>
    </w:p>
    <w:p w14:paraId="1C17435F" w14:textId="77777777" w:rsidR="00CB7377" w:rsidRDefault="00000000">
      <w:pPr>
        <w:rPr>
          <w:color w:val="FF0000"/>
        </w:rPr>
      </w:pPr>
      <w:proofErr w:type="spellStart"/>
      <w:r>
        <w:rPr>
          <w:color w:val="FF0000"/>
        </w:rPr>
        <w:t>CjFP</w:t>
      </w:r>
      <w:proofErr w:type="spellEnd"/>
      <w:r>
        <w:rPr>
          <w:color w:val="FF0000"/>
        </w:rPr>
        <w:t>=.\</w:t>
      </w:r>
      <w:r>
        <w:rPr>
          <w:rFonts w:hint="eastAsia"/>
          <w:color w:val="FF0000"/>
        </w:rPr>
        <w:t>log\</w:t>
      </w:r>
      <w:r>
        <w:rPr>
          <w:color w:val="FF0000"/>
        </w:rPr>
        <w:t>CJ_YYYYMMDD.</w:t>
      </w:r>
      <w:r>
        <w:rPr>
          <w:rFonts w:hint="eastAsia"/>
          <w:color w:val="FF0000"/>
        </w:rPr>
        <w:t>LOG</w:t>
      </w:r>
    </w:p>
    <w:p w14:paraId="4380420B" w14:textId="77777777" w:rsidR="00CB7377" w:rsidRDefault="00000000">
      <w:pPr>
        <w:rPr>
          <w:color w:val="FF0000"/>
        </w:rPr>
      </w:pPr>
      <w:r>
        <w:rPr>
          <w:rFonts w:hint="eastAsia"/>
          <w:color w:val="FF0000"/>
        </w:rPr>
        <w:t>;</w:t>
      </w:r>
      <w:r>
        <w:rPr>
          <w:rFonts w:hint="eastAsia"/>
          <w:color w:val="FF0000"/>
        </w:rPr>
        <w:t>资金回写文件</w:t>
      </w:r>
    </w:p>
    <w:p w14:paraId="2A72721F" w14:textId="77777777" w:rsidR="00CB7377" w:rsidRDefault="00000000">
      <w:pPr>
        <w:rPr>
          <w:color w:val="FF0000"/>
        </w:rPr>
      </w:pPr>
      <w:proofErr w:type="spellStart"/>
      <w:r>
        <w:rPr>
          <w:color w:val="FF0000"/>
        </w:rPr>
        <w:t>ZJFile</w:t>
      </w:r>
      <w:proofErr w:type="spellEnd"/>
      <w:r>
        <w:rPr>
          <w:color w:val="FF0000"/>
        </w:rPr>
        <w:t>=.\</w:t>
      </w:r>
      <w:r>
        <w:rPr>
          <w:rFonts w:hint="eastAsia"/>
          <w:color w:val="FF0000"/>
        </w:rPr>
        <w:t>log\</w:t>
      </w:r>
      <w:r>
        <w:rPr>
          <w:color w:val="FF0000"/>
        </w:rPr>
        <w:t>ZJ_YYYYMMDD.LOG</w:t>
      </w:r>
    </w:p>
    <w:p w14:paraId="0390C5BD" w14:textId="77777777" w:rsidR="00CB7377" w:rsidRDefault="00000000">
      <w:pPr>
        <w:rPr>
          <w:color w:val="FF0000"/>
        </w:rPr>
      </w:pPr>
      <w:r>
        <w:rPr>
          <w:rFonts w:hint="eastAsia"/>
          <w:color w:val="FF0000"/>
        </w:rPr>
        <w:t>;</w:t>
      </w:r>
      <w:r>
        <w:rPr>
          <w:rFonts w:hint="eastAsia"/>
          <w:color w:val="FF0000"/>
        </w:rPr>
        <w:t>股票回写文件</w:t>
      </w:r>
    </w:p>
    <w:p w14:paraId="63FE9928" w14:textId="77777777" w:rsidR="00CB7377" w:rsidRDefault="00000000">
      <w:pPr>
        <w:rPr>
          <w:color w:val="FF0000"/>
        </w:rPr>
      </w:pPr>
      <w:proofErr w:type="spellStart"/>
      <w:r>
        <w:rPr>
          <w:color w:val="FF0000"/>
        </w:rPr>
        <w:t>GPFile</w:t>
      </w:r>
      <w:proofErr w:type="spellEnd"/>
      <w:r>
        <w:rPr>
          <w:color w:val="FF0000"/>
        </w:rPr>
        <w:t>=.</w:t>
      </w:r>
      <w:r>
        <w:rPr>
          <w:rFonts w:hint="eastAsia"/>
          <w:color w:val="FF0000"/>
        </w:rPr>
        <w:t>\log\</w:t>
      </w:r>
      <w:r>
        <w:rPr>
          <w:color w:val="FF0000"/>
        </w:rPr>
        <w:t>GP_YYYYMMDD.LOG</w:t>
      </w:r>
    </w:p>
    <w:p w14:paraId="394687E5" w14:textId="77777777" w:rsidR="00CB7377" w:rsidRDefault="00000000">
      <w:pPr>
        <w:rPr>
          <w:color w:val="FF0000"/>
        </w:rPr>
      </w:pPr>
      <w:r>
        <w:rPr>
          <w:rFonts w:hint="eastAsia"/>
          <w:color w:val="FF0000"/>
        </w:rPr>
        <w:t>;</w:t>
      </w:r>
      <w:r>
        <w:rPr>
          <w:rFonts w:hint="eastAsia"/>
          <w:color w:val="FF0000"/>
        </w:rPr>
        <w:t>错误日志文件</w:t>
      </w:r>
    </w:p>
    <w:p w14:paraId="61D83967" w14:textId="77777777" w:rsidR="00CB7377" w:rsidRDefault="00000000">
      <w:pPr>
        <w:rPr>
          <w:color w:val="FF0000"/>
        </w:rPr>
      </w:pPr>
      <w:proofErr w:type="spellStart"/>
      <w:r>
        <w:rPr>
          <w:color w:val="FF0000"/>
        </w:rPr>
        <w:t>err_log_file</w:t>
      </w:r>
      <w:proofErr w:type="spellEnd"/>
      <w:r>
        <w:rPr>
          <w:color w:val="FF0000"/>
        </w:rPr>
        <w:t>=.\</w:t>
      </w:r>
      <w:r>
        <w:rPr>
          <w:rFonts w:hint="eastAsia"/>
          <w:color w:val="FF0000"/>
        </w:rPr>
        <w:t>log\</w:t>
      </w:r>
      <w:r>
        <w:rPr>
          <w:color w:val="FF0000"/>
        </w:rPr>
        <w:t>ERR_YYYYMMDD.LOG</w:t>
      </w:r>
    </w:p>
    <w:p w14:paraId="3F1EFCC2" w14:textId="77777777" w:rsidR="00CB7377" w:rsidRDefault="00000000">
      <w:pPr>
        <w:rPr>
          <w:color w:val="FF0000"/>
        </w:rPr>
      </w:pPr>
      <w:r>
        <w:rPr>
          <w:rFonts w:hint="eastAsia"/>
          <w:color w:val="FF0000"/>
        </w:rPr>
        <w:t>;</w:t>
      </w:r>
      <w:r>
        <w:rPr>
          <w:rFonts w:hint="eastAsia"/>
          <w:color w:val="FF0000"/>
        </w:rPr>
        <w:t>新股信息文件</w:t>
      </w:r>
    </w:p>
    <w:p w14:paraId="22D37E3D" w14:textId="77777777" w:rsidR="00CB7377" w:rsidRDefault="00000000">
      <w:pPr>
        <w:rPr>
          <w:color w:val="FF0000"/>
        </w:rPr>
      </w:pPr>
      <w:proofErr w:type="spellStart"/>
      <w:r>
        <w:rPr>
          <w:color w:val="FF0000"/>
        </w:rPr>
        <w:t>XGXX_File</w:t>
      </w:r>
      <w:proofErr w:type="spellEnd"/>
      <w:r>
        <w:rPr>
          <w:color w:val="FF0000"/>
        </w:rPr>
        <w:t>=.\log\XG_YYYYMMDD.TXT</w:t>
      </w:r>
    </w:p>
    <w:p w14:paraId="269EA2E2" w14:textId="77777777" w:rsidR="00CB7377" w:rsidRDefault="00CB7377">
      <w:pPr>
        <w:rPr>
          <w:color w:val="FF0000"/>
        </w:rPr>
      </w:pPr>
    </w:p>
    <w:p w14:paraId="2EDB7ED6" w14:textId="77777777" w:rsidR="00CB7377" w:rsidRDefault="00000000">
      <w:pPr>
        <w:rPr>
          <w:color w:val="FF0000"/>
        </w:rPr>
      </w:pPr>
      <w:r>
        <w:rPr>
          <w:rFonts w:hint="eastAsia"/>
          <w:color w:val="FF0000"/>
        </w:rPr>
        <w:t>;</w:t>
      </w:r>
      <w:r>
        <w:rPr>
          <w:rFonts w:hint="eastAsia"/>
          <w:color w:val="FF0000"/>
        </w:rPr>
        <w:t>在途订单数超过此值等待</w:t>
      </w:r>
    </w:p>
    <w:p w14:paraId="359D9D34" w14:textId="77777777" w:rsidR="00CB7377" w:rsidRDefault="00000000">
      <w:pPr>
        <w:rPr>
          <w:color w:val="FF0000"/>
        </w:rPr>
      </w:pPr>
      <w:proofErr w:type="spellStart"/>
      <w:r>
        <w:rPr>
          <w:color w:val="FF0000"/>
        </w:rPr>
        <w:t>Max_ZTDD</w:t>
      </w:r>
      <w:proofErr w:type="spellEnd"/>
      <w:r>
        <w:rPr>
          <w:color w:val="FF0000"/>
        </w:rPr>
        <w:t>=50</w:t>
      </w:r>
    </w:p>
    <w:p w14:paraId="7AA495F9" w14:textId="77777777" w:rsidR="00CB7377" w:rsidRDefault="00000000">
      <w:pPr>
        <w:rPr>
          <w:color w:val="FF0000"/>
        </w:rPr>
      </w:pPr>
      <w:r>
        <w:rPr>
          <w:rFonts w:hint="eastAsia"/>
          <w:color w:val="FF0000"/>
        </w:rPr>
        <w:t>;</w:t>
      </w:r>
      <w:r>
        <w:rPr>
          <w:rFonts w:hint="eastAsia"/>
          <w:color w:val="FF0000"/>
        </w:rPr>
        <w:t>当瞬间</w:t>
      </w:r>
      <w:r>
        <w:rPr>
          <w:rFonts w:hint="eastAsia"/>
          <w:color w:val="FF0000"/>
        </w:rPr>
        <w:t>"</w:t>
      </w:r>
      <w:r>
        <w:rPr>
          <w:rFonts w:hint="eastAsia"/>
          <w:color w:val="FF0000"/>
        </w:rPr>
        <w:t>在途订单数据</w:t>
      </w:r>
      <w:r>
        <w:rPr>
          <w:rFonts w:hint="eastAsia"/>
          <w:color w:val="FF0000"/>
        </w:rPr>
        <w:t>"</w:t>
      </w:r>
      <w:r>
        <w:rPr>
          <w:rFonts w:hint="eastAsia"/>
          <w:color w:val="FF0000"/>
        </w:rPr>
        <w:t>超过</w:t>
      </w:r>
      <w:proofErr w:type="spellStart"/>
      <w:r>
        <w:rPr>
          <w:rFonts w:hint="eastAsia"/>
          <w:color w:val="FF0000"/>
        </w:rPr>
        <w:t>Max_ZTDD</w:t>
      </w:r>
      <w:proofErr w:type="spellEnd"/>
      <w:r>
        <w:rPr>
          <w:rFonts w:hint="eastAsia"/>
          <w:color w:val="FF0000"/>
        </w:rPr>
        <w:t>值后，等待的时长，默认</w:t>
      </w:r>
      <w:r>
        <w:rPr>
          <w:rFonts w:hint="eastAsia"/>
          <w:color w:val="FF0000"/>
        </w:rPr>
        <w:t>50ms</w:t>
      </w:r>
    </w:p>
    <w:p w14:paraId="171A799B" w14:textId="77777777" w:rsidR="00CB7377" w:rsidRDefault="00000000">
      <w:pPr>
        <w:rPr>
          <w:color w:val="FF0000"/>
        </w:rPr>
      </w:pPr>
      <w:r>
        <w:rPr>
          <w:color w:val="FF0000"/>
        </w:rPr>
        <w:t>WTH_WTIME=50</w:t>
      </w:r>
    </w:p>
    <w:p w14:paraId="6DB7E46E" w14:textId="77777777" w:rsidR="00CB7377" w:rsidRDefault="00CB7377">
      <w:pPr>
        <w:rPr>
          <w:color w:val="FF0000"/>
        </w:rPr>
      </w:pPr>
    </w:p>
    <w:p w14:paraId="42C347D9" w14:textId="77777777" w:rsidR="00CB7377" w:rsidRDefault="00000000">
      <w:pPr>
        <w:rPr>
          <w:color w:val="FF0000"/>
        </w:rPr>
      </w:pPr>
      <w:r>
        <w:rPr>
          <w:rFonts w:hint="eastAsia"/>
          <w:color w:val="FF0000"/>
        </w:rPr>
        <w:t>;</w:t>
      </w:r>
      <w:r>
        <w:rPr>
          <w:rFonts w:hint="eastAsia"/>
          <w:color w:val="FF0000"/>
        </w:rPr>
        <w:t>主界面显示委托</w:t>
      </w:r>
      <w:r>
        <w:rPr>
          <w:color w:val="FF0000"/>
        </w:rPr>
        <w:t>0—</w:t>
      </w:r>
      <w:r>
        <w:rPr>
          <w:rFonts w:hint="eastAsia"/>
          <w:color w:val="FF0000"/>
        </w:rPr>
        <w:t>不显示</w:t>
      </w:r>
    </w:p>
    <w:p w14:paraId="58A81B49" w14:textId="77777777" w:rsidR="00CB7377" w:rsidRDefault="00000000">
      <w:pPr>
        <w:rPr>
          <w:color w:val="FF0000"/>
        </w:rPr>
      </w:pPr>
      <w:r>
        <w:rPr>
          <w:color w:val="FF0000"/>
        </w:rPr>
        <w:t>F_SHWT=1</w:t>
      </w:r>
    </w:p>
    <w:p w14:paraId="442B95FD" w14:textId="77777777" w:rsidR="00CB7377" w:rsidRDefault="00000000">
      <w:pPr>
        <w:rPr>
          <w:color w:val="FF0000"/>
        </w:rPr>
      </w:pPr>
      <w:r>
        <w:rPr>
          <w:rFonts w:hint="eastAsia"/>
          <w:color w:val="FF0000"/>
        </w:rPr>
        <w:t>;</w:t>
      </w:r>
      <w:r>
        <w:rPr>
          <w:rFonts w:hint="eastAsia"/>
          <w:color w:val="FF0000"/>
        </w:rPr>
        <w:t>信用</w:t>
      </w:r>
      <w:r>
        <w:rPr>
          <w:color w:val="FF0000"/>
        </w:rPr>
        <w:t>—</w:t>
      </w:r>
      <w:r>
        <w:rPr>
          <w:rFonts w:hint="eastAsia"/>
          <w:color w:val="FF0000"/>
        </w:rPr>
        <w:t>证券公司信用交易资格证券</w:t>
      </w:r>
    </w:p>
    <w:p w14:paraId="5725D5EA" w14:textId="77777777" w:rsidR="00CB7377" w:rsidRDefault="00000000">
      <w:pPr>
        <w:rPr>
          <w:color w:val="FF0000"/>
        </w:rPr>
      </w:pPr>
      <w:proofErr w:type="spellStart"/>
      <w:r>
        <w:rPr>
          <w:color w:val="FF0000"/>
        </w:rPr>
        <w:t>ZGZQ_File</w:t>
      </w:r>
      <w:proofErr w:type="spellEnd"/>
      <w:r>
        <w:rPr>
          <w:color w:val="FF0000"/>
        </w:rPr>
        <w:t>=.\XY_YYYYMMDD.TXT</w:t>
      </w:r>
    </w:p>
    <w:sectPr w:rsidR="00CB7377">
      <w:footerReference w:type="default" r:id="rId26"/>
      <w:pgSz w:w="11906" w:h="16838"/>
      <w:pgMar w:top="1440" w:right="1800" w:bottom="1440" w:left="1800" w:header="454" w:footer="454"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605AEE" w14:textId="77777777" w:rsidR="00D40717" w:rsidRDefault="00D40717">
      <w:r>
        <w:separator/>
      </w:r>
    </w:p>
  </w:endnote>
  <w:endnote w:type="continuationSeparator" w:id="0">
    <w:p w14:paraId="751034AC" w14:textId="77777777" w:rsidR="00D40717" w:rsidRDefault="00D407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幼圆">
    <w:panose1 w:val="02010509060101010101"/>
    <w:charset w:val="86"/>
    <w:family w:val="modern"/>
    <w:pitch w:val="fixed"/>
    <w:sig w:usb0="00000001" w:usb1="080E0000" w:usb2="00000010" w:usb3="00000000" w:csb0="00040000" w:csb1="00000000"/>
  </w:font>
  <w:font w:name="新宋体">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8515193"/>
    </w:sdtPr>
    <w:sdtContent>
      <w:sdt>
        <w:sdtPr>
          <w:id w:val="-1669238322"/>
        </w:sdtPr>
        <w:sdtContent>
          <w:p w14:paraId="6FE6629E" w14:textId="77777777" w:rsidR="00CB7377" w:rsidRDefault="00000000">
            <w:pPr>
              <w:pStyle w:val="a8"/>
              <w:jc w:val="center"/>
            </w:pPr>
            <w:r>
              <w:rPr>
                <w:b/>
                <w:bCs/>
                <w:sz w:val="24"/>
                <w:szCs w:val="24"/>
              </w:rPr>
              <w:fldChar w:fldCharType="begin"/>
            </w:r>
            <w:r>
              <w:rPr>
                <w:b/>
                <w:bCs/>
              </w:rPr>
              <w:instrText>PAGE</w:instrText>
            </w:r>
            <w:r>
              <w:rPr>
                <w:b/>
                <w:bCs/>
                <w:sz w:val="24"/>
                <w:szCs w:val="24"/>
              </w:rPr>
              <w:fldChar w:fldCharType="separate"/>
            </w:r>
            <w:r>
              <w:rPr>
                <w:b/>
                <w:bCs/>
              </w:rPr>
              <w:t>18</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Pr>
                <w:b/>
                <w:bCs/>
              </w:rPr>
              <w:t>18</w:t>
            </w:r>
            <w:r>
              <w:rPr>
                <w:b/>
                <w:bCs/>
                <w:sz w:val="24"/>
                <w:szCs w:val="24"/>
              </w:rPr>
              <w:fldChar w:fldCharType="end"/>
            </w:r>
          </w:p>
        </w:sdtContent>
      </w:sdt>
    </w:sdtContent>
  </w:sdt>
  <w:p w14:paraId="7462280E" w14:textId="77777777" w:rsidR="00CB7377" w:rsidRDefault="00000000">
    <w:pPr>
      <w:pStyle w:val="a8"/>
    </w:pPr>
    <w:r>
      <w:pict w14:anchorId="6DFF753E">
        <v:line id="直接连接符 4" o:spid="_x0000_s3073" style="position:absolute;z-index:251659264;mso-width-relative:page;mso-height-relative:page" from="0,7.55pt" to="418.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"/>
      </w:pict>
    </w:r>
  </w:p>
  <w:p w14:paraId="74A78736" w14:textId="77777777" w:rsidR="00CB7377" w:rsidRDefault="00000000">
    <w:pPr>
      <w:pStyle w:val="a8"/>
    </w:pPr>
    <w:r>
      <w:t>免责声明</w:t>
    </w:r>
    <w:r>
      <w:rPr>
        <w:rFonts w:hint="eastAsia"/>
      </w:rPr>
      <w:t>:</w:t>
    </w:r>
    <w:r>
      <w:t>本文档便于软件使用者快速了解软件特性</w:t>
    </w:r>
    <w:r>
      <w:rPr>
        <w:rFonts w:hint="eastAsia"/>
      </w:rPr>
      <w:t>，如存在本文档与软件实际操作不符的情况，请及时反馈我公司，并以软件实际操作为准，本文档</w:t>
    </w:r>
    <w:r>
      <w:t>不是软件唯一的使用帮助</w:t>
    </w:r>
    <w:r>
      <w:rPr>
        <w:rFonts w:hint="eastAsia"/>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D1DA7D" w14:textId="77777777" w:rsidR="00D40717" w:rsidRDefault="00D40717">
      <w:r>
        <w:separator/>
      </w:r>
    </w:p>
  </w:footnote>
  <w:footnote w:type="continuationSeparator" w:id="0">
    <w:p w14:paraId="1C7575AE" w14:textId="77777777" w:rsidR="00D40717" w:rsidRDefault="00D407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AB3FBA"/>
    <w:multiLevelType w:val="multilevel"/>
    <w:tmpl w:val="1AAB3FBA"/>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23CE43CC"/>
    <w:multiLevelType w:val="multilevel"/>
    <w:tmpl w:val="23CE43CC"/>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29BE0973"/>
    <w:multiLevelType w:val="multilevel"/>
    <w:tmpl w:val="29BE0973"/>
    <w:lvl w:ilvl="0">
      <w:start w:val="1"/>
      <w:numFmt w:val="decimal"/>
      <w:lvlText w:val="%1、"/>
      <w:lvlJc w:val="left"/>
      <w:pPr>
        <w:ind w:left="1137" w:hanging="360"/>
      </w:pPr>
      <w:rPr>
        <w:rFonts w:hint="default"/>
      </w:rPr>
    </w:lvl>
    <w:lvl w:ilvl="1">
      <w:start w:val="1"/>
      <w:numFmt w:val="lowerLetter"/>
      <w:lvlText w:val="%2)"/>
      <w:lvlJc w:val="left"/>
      <w:pPr>
        <w:ind w:left="1617" w:hanging="420"/>
      </w:pPr>
    </w:lvl>
    <w:lvl w:ilvl="2">
      <w:start w:val="1"/>
      <w:numFmt w:val="lowerRoman"/>
      <w:lvlText w:val="%3."/>
      <w:lvlJc w:val="right"/>
      <w:pPr>
        <w:ind w:left="2037" w:hanging="420"/>
      </w:pPr>
    </w:lvl>
    <w:lvl w:ilvl="3">
      <w:start w:val="1"/>
      <w:numFmt w:val="decimal"/>
      <w:lvlText w:val="%4."/>
      <w:lvlJc w:val="left"/>
      <w:pPr>
        <w:ind w:left="2457" w:hanging="420"/>
      </w:pPr>
    </w:lvl>
    <w:lvl w:ilvl="4">
      <w:start w:val="1"/>
      <w:numFmt w:val="lowerLetter"/>
      <w:lvlText w:val="%5)"/>
      <w:lvlJc w:val="left"/>
      <w:pPr>
        <w:ind w:left="2877" w:hanging="420"/>
      </w:pPr>
    </w:lvl>
    <w:lvl w:ilvl="5">
      <w:start w:val="1"/>
      <w:numFmt w:val="lowerRoman"/>
      <w:lvlText w:val="%6."/>
      <w:lvlJc w:val="right"/>
      <w:pPr>
        <w:ind w:left="3297" w:hanging="420"/>
      </w:pPr>
    </w:lvl>
    <w:lvl w:ilvl="6">
      <w:start w:val="1"/>
      <w:numFmt w:val="decimal"/>
      <w:lvlText w:val="%7."/>
      <w:lvlJc w:val="left"/>
      <w:pPr>
        <w:ind w:left="3717" w:hanging="420"/>
      </w:pPr>
    </w:lvl>
    <w:lvl w:ilvl="7">
      <w:start w:val="1"/>
      <w:numFmt w:val="lowerLetter"/>
      <w:lvlText w:val="%8)"/>
      <w:lvlJc w:val="left"/>
      <w:pPr>
        <w:ind w:left="4137" w:hanging="420"/>
      </w:pPr>
    </w:lvl>
    <w:lvl w:ilvl="8">
      <w:start w:val="1"/>
      <w:numFmt w:val="lowerRoman"/>
      <w:lvlText w:val="%9."/>
      <w:lvlJc w:val="right"/>
      <w:pPr>
        <w:ind w:left="4557" w:hanging="420"/>
      </w:pPr>
    </w:lvl>
  </w:abstractNum>
  <w:abstractNum w:abstractNumId="3" w15:restartNumberingAfterBreak="0">
    <w:nsid w:val="41FA5316"/>
    <w:multiLevelType w:val="multilevel"/>
    <w:tmpl w:val="41FA5316"/>
    <w:lvl w:ilvl="0">
      <w:start w:val="1"/>
      <w:numFmt w:val="bullet"/>
      <w:lvlText w:val=""/>
      <w:lvlJc w:val="left"/>
      <w:pPr>
        <w:ind w:left="1197" w:hanging="420"/>
      </w:pPr>
      <w:rPr>
        <w:rFonts w:ascii="Wingdings" w:hAnsi="Wingdings" w:hint="default"/>
      </w:rPr>
    </w:lvl>
    <w:lvl w:ilvl="1">
      <w:start w:val="1"/>
      <w:numFmt w:val="bullet"/>
      <w:lvlText w:val=""/>
      <w:lvlJc w:val="left"/>
      <w:pPr>
        <w:ind w:left="1617" w:hanging="420"/>
      </w:pPr>
      <w:rPr>
        <w:rFonts w:ascii="Wingdings" w:hAnsi="Wingdings" w:hint="default"/>
      </w:rPr>
    </w:lvl>
    <w:lvl w:ilvl="2">
      <w:start w:val="1"/>
      <w:numFmt w:val="bullet"/>
      <w:lvlText w:val=""/>
      <w:lvlJc w:val="left"/>
      <w:pPr>
        <w:ind w:left="2037" w:hanging="420"/>
      </w:pPr>
      <w:rPr>
        <w:rFonts w:ascii="Wingdings" w:hAnsi="Wingdings" w:hint="default"/>
      </w:rPr>
    </w:lvl>
    <w:lvl w:ilvl="3">
      <w:start w:val="1"/>
      <w:numFmt w:val="bullet"/>
      <w:lvlText w:val=""/>
      <w:lvlJc w:val="left"/>
      <w:pPr>
        <w:ind w:left="2457" w:hanging="420"/>
      </w:pPr>
      <w:rPr>
        <w:rFonts w:ascii="Wingdings" w:hAnsi="Wingdings" w:hint="default"/>
      </w:rPr>
    </w:lvl>
    <w:lvl w:ilvl="4">
      <w:start w:val="1"/>
      <w:numFmt w:val="bullet"/>
      <w:lvlText w:val=""/>
      <w:lvlJc w:val="left"/>
      <w:pPr>
        <w:ind w:left="2877" w:hanging="420"/>
      </w:pPr>
      <w:rPr>
        <w:rFonts w:ascii="Wingdings" w:hAnsi="Wingdings" w:hint="default"/>
      </w:rPr>
    </w:lvl>
    <w:lvl w:ilvl="5">
      <w:start w:val="1"/>
      <w:numFmt w:val="bullet"/>
      <w:lvlText w:val=""/>
      <w:lvlJc w:val="left"/>
      <w:pPr>
        <w:ind w:left="3297" w:hanging="420"/>
      </w:pPr>
      <w:rPr>
        <w:rFonts w:ascii="Wingdings" w:hAnsi="Wingdings" w:hint="default"/>
      </w:rPr>
    </w:lvl>
    <w:lvl w:ilvl="6">
      <w:start w:val="1"/>
      <w:numFmt w:val="bullet"/>
      <w:lvlText w:val=""/>
      <w:lvlJc w:val="left"/>
      <w:pPr>
        <w:ind w:left="3717" w:hanging="420"/>
      </w:pPr>
      <w:rPr>
        <w:rFonts w:ascii="Wingdings" w:hAnsi="Wingdings" w:hint="default"/>
      </w:rPr>
    </w:lvl>
    <w:lvl w:ilvl="7">
      <w:start w:val="1"/>
      <w:numFmt w:val="bullet"/>
      <w:lvlText w:val=""/>
      <w:lvlJc w:val="left"/>
      <w:pPr>
        <w:ind w:left="4137" w:hanging="420"/>
      </w:pPr>
      <w:rPr>
        <w:rFonts w:ascii="Wingdings" w:hAnsi="Wingdings" w:hint="default"/>
      </w:rPr>
    </w:lvl>
    <w:lvl w:ilvl="8">
      <w:start w:val="1"/>
      <w:numFmt w:val="bullet"/>
      <w:lvlText w:val=""/>
      <w:lvlJc w:val="left"/>
      <w:pPr>
        <w:ind w:left="4557" w:hanging="420"/>
      </w:pPr>
      <w:rPr>
        <w:rFonts w:ascii="Wingdings" w:hAnsi="Wingdings" w:hint="default"/>
      </w:rPr>
    </w:lvl>
  </w:abstractNum>
  <w:abstractNum w:abstractNumId="4" w15:restartNumberingAfterBreak="0">
    <w:nsid w:val="511E404C"/>
    <w:multiLevelType w:val="multilevel"/>
    <w:tmpl w:val="511E404C"/>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 w15:restartNumberingAfterBreak="0">
    <w:nsid w:val="73022AA6"/>
    <w:multiLevelType w:val="singleLevel"/>
    <w:tmpl w:val="73022AA6"/>
    <w:lvl w:ilvl="0">
      <w:numFmt w:val="decimal"/>
      <w:suff w:val="nothing"/>
      <w:lvlText w:val="%1-"/>
      <w:lvlJc w:val="left"/>
    </w:lvl>
  </w:abstractNum>
  <w:num w:numId="1" w16cid:durableId="1246453294">
    <w:abstractNumId w:val="0"/>
  </w:num>
  <w:num w:numId="2" w16cid:durableId="1737970800">
    <w:abstractNumId w:val="1"/>
  </w:num>
  <w:num w:numId="3" w16cid:durableId="296181332">
    <w:abstractNumId w:val="2"/>
  </w:num>
  <w:num w:numId="4" w16cid:durableId="1709258137">
    <w:abstractNumId w:val="3"/>
  </w:num>
  <w:num w:numId="5" w16cid:durableId="529994884">
    <w:abstractNumId w:val="4"/>
  </w:num>
  <w:num w:numId="6" w16cid:durableId="96373403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drawingGridHorizontalSpacing w:val="105"/>
  <w:drawingGridVerticalSpacing w:val="156"/>
  <w:noPunctuationKerning/>
  <w:characterSpacingControl w:val="compressPunctuation"/>
  <w:hdrShapeDefaults>
    <o:shapedefaults v:ext="edit" spidmax="3074"/>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Setting w:name="useWord2013TrackBottomHyphenation" w:uri="http://schemas.microsoft.com/office/word" w:val="1"/>
  </w:compat>
  <w:rsids>
    <w:rsidRoot w:val="00410A2F"/>
    <w:rsid w:val="00001531"/>
    <w:rsid w:val="00003BBA"/>
    <w:rsid w:val="00003C06"/>
    <w:rsid w:val="00004987"/>
    <w:rsid w:val="00004AD2"/>
    <w:rsid w:val="00004B88"/>
    <w:rsid w:val="000053A2"/>
    <w:rsid w:val="0000598A"/>
    <w:rsid w:val="00006102"/>
    <w:rsid w:val="00006CD4"/>
    <w:rsid w:val="00007091"/>
    <w:rsid w:val="0001024B"/>
    <w:rsid w:val="00010A11"/>
    <w:rsid w:val="00010CB2"/>
    <w:rsid w:val="00011A1B"/>
    <w:rsid w:val="000126CC"/>
    <w:rsid w:val="000127F7"/>
    <w:rsid w:val="00012BAF"/>
    <w:rsid w:val="000130C3"/>
    <w:rsid w:val="00013A0C"/>
    <w:rsid w:val="00013D4F"/>
    <w:rsid w:val="00014305"/>
    <w:rsid w:val="00014352"/>
    <w:rsid w:val="00015745"/>
    <w:rsid w:val="00017032"/>
    <w:rsid w:val="000171F2"/>
    <w:rsid w:val="0001797A"/>
    <w:rsid w:val="00017A94"/>
    <w:rsid w:val="000202CF"/>
    <w:rsid w:val="00020997"/>
    <w:rsid w:val="00020F42"/>
    <w:rsid w:val="000214A3"/>
    <w:rsid w:val="00021BA5"/>
    <w:rsid w:val="00021E7D"/>
    <w:rsid w:val="00021F55"/>
    <w:rsid w:val="00022E1F"/>
    <w:rsid w:val="000233F3"/>
    <w:rsid w:val="0002390A"/>
    <w:rsid w:val="00023E9F"/>
    <w:rsid w:val="00024D44"/>
    <w:rsid w:val="00024FDC"/>
    <w:rsid w:val="000251E7"/>
    <w:rsid w:val="0002572F"/>
    <w:rsid w:val="00025918"/>
    <w:rsid w:val="00025CF3"/>
    <w:rsid w:val="00026A5D"/>
    <w:rsid w:val="00027D60"/>
    <w:rsid w:val="00027EF0"/>
    <w:rsid w:val="000307E7"/>
    <w:rsid w:val="00030BC4"/>
    <w:rsid w:val="0003137F"/>
    <w:rsid w:val="00031551"/>
    <w:rsid w:val="000322F8"/>
    <w:rsid w:val="00032609"/>
    <w:rsid w:val="00032922"/>
    <w:rsid w:val="00032EA8"/>
    <w:rsid w:val="0003366A"/>
    <w:rsid w:val="0003401A"/>
    <w:rsid w:val="00034416"/>
    <w:rsid w:val="00034CFC"/>
    <w:rsid w:val="000350BD"/>
    <w:rsid w:val="00035A80"/>
    <w:rsid w:val="000376AE"/>
    <w:rsid w:val="000400CB"/>
    <w:rsid w:val="00040555"/>
    <w:rsid w:val="00040C9F"/>
    <w:rsid w:val="00041930"/>
    <w:rsid w:val="00041B57"/>
    <w:rsid w:val="00041FC4"/>
    <w:rsid w:val="00043230"/>
    <w:rsid w:val="00044192"/>
    <w:rsid w:val="0004436E"/>
    <w:rsid w:val="00044574"/>
    <w:rsid w:val="00044902"/>
    <w:rsid w:val="00044967"/>
    <w:rsid w:val="00044AFE"/>
    <w:rsid w:val="00045F64"/>
    <w:rsid w:val="00046408"/>
    <w:rsid w:val="00046B59"/>
    <w:rsid w:val="00050B86"/>
    <w:rsid w:val="0005112B"/>
    <w:rsid w:val="00052ACC"/>
    <w:rsid w:val="00052C9B"/>
    <w:rsid w:val="00053C76"/>
    <w:rsid w:val="0005454A"/>
    <w:rsid w:val="00054E49"/>
    <w:rsid w:val="000552AD"/>
    <w:rsid w:val="00055734"/>
    <w:rsid w:val="0005651B"/>
    <w:rsid w:val="00056F2B"/>
    <w:rsid w:val="000572C8"/>
    <w:rsid w:val="0006078C"/>
    <w:rsid w:val="00060B7F"/>
    <w:rsid w:val="00060D64"/>
    <w:rsid w:val="0006116F"/>
    <w:rsid w:val="00061325"/>
    <w:rsid w:val="00061A75"/>
    <w:rsid w:val="00062C21"/>
    <w:rsid w:val="00062CBE"/>
    <w:rsid w:val="00064355"/>
    <w:rsid w:val="00064811"/>
    <w:rsid w:val="00064CC7"/>
    <w:rsid w:val="000650D4"/>
    <w:rsid w:val="0006534B"/>
    <w:rsid w:val="000657EA"/>
    <w:rsid w:val="00065E55"/>
    <w:rsid w:val="00066121"/>
    <w:rsid w:val="000661B2"/>
    <w:rsid w:val="000661F4"/>
    <w:rsid w:val="00066AD4"/>
    <w:rsid w:val="00067022"/>
    <w:rsid w:val="00067090"/>
    <w:rsid w:val="000676F2"/>
    <w:rsid w:val="00067CE3"/>
    <w:rsid w:val="00067D69"/>
    <w:rsid w:val="00067EE1"/>
    <w:rsid w:val="000721D0"/>
    <w:rsid w:val="000727B7"/>
    <w:rsid w:val="00072853"/>
    <w:rsid w:val="00073162"/>
    <w:rsid w:val="00073336"/>
    <w:rsid w:val="00073389"/>
    <w:rsid w:val="000734CE"/>
    <w:rsid w:val="000738CD"/>
    <w:rsid w:val="0007444E"/>
    <w:rsid w:val="00074615"/>
    <w:rsid w:val="00074B28"/>
    <w:rsid w:val="000753E5"/>
    <w:rsid w:val="000756D0"/>
    <w:rsid w:val="0007582E"/>
    <w:rsid w:val="00075ED0"/>
    <w:rsid w:val="00076BED"/>
    <w:rsid w:val="000777DE"/>
    <w:rsid w:val="00080044"/>
    <w:rsid w:val="000805A4"/>
    <w:rsid w:val="00080E22"/>
    <w:rsid w:val="000810FE"/>
    <w:rsid w:val="00081ABC"/>
    <w:rsid w:val="00082197"/>
    <w:rsid w:val="000824CC"/>
    <w:rsid w:val="00082756"/>
    <w:rsid w:val="0008292D"/>
    <w:rsid w:val="00082B94"/>
    <w:rsid w:val="0008314C"/>
    <w:rsid w:val="0008429A"/>
    <w:rsid w:val="00084486"/>
    <w:rsid w:val="00084531"/>
    <w:rsid w:val="00084E93"/>
    <w:rsid w:val="00085B2D"/>
    <w:rsid w:val="00085BDE"/>
    <w:rsid w:val="0008667D"/>
    <w:rsid w:val="00086D9C"/>
    <w:rsid w:val="00086DBF"/>
    <w:rsid w:val="00087673"/>
    <w:rsid w:val="000879A5"/>
    <w:rsid w:val="000901EA"/>
    <w:rsid w:val="000910DC"/>
    <w:rsid w:val="00091472"/>
    <w:rsid w:val="00092613"/>
    <w:rsid w:val="0009279D"/>
    <w:rsid w:val="00093768"/>
    <w:rsid w:val="00093CA7"/>
    <w:rsid w:val="00094E5C"/>
    <w:rsid w:val="00096016"/>
    <w:rsid w:val="00096325"/>
    <w:rsid w:val="00096380"/>
    <w:rsid w:val="00096473"/>
    <w:rsid w:val="00096C06"/>
    <w:rsid w:val="00097F83"/>
    <w:rsid w:val="000A06EB"/>
    <w:rsid w:val="000A0C42"/>
    <w:rsid w:val="000A0F48"/>
    <w:rsid w:val="000A26C5"/>
    <w:rsid w:val="000A2CD0"/>
    <w:rsid w:val="000A2D61"/>
    <w:rsid w:val="000A3E61"/>
    <w:rsid w:val="000A4095"/>
    <w:rsid w:val="000A48FA"/>
    <w:rsid w:val="000A55EF"/>
    <w:rsid w:val="000A6AC0"/>
    <w:rsid w:val="000A6C06"/>
    <w:rsid w:val="000A6C0F"/>
    <w:rsid w:val="000A7196"/>
    <w:rsid w:val="000B18F4"/>
    <w:rsid w:val="000B1AB2"/>
    <w:rsid w:val="000B3638"/>
    <w:rsid w:val="000B3C62"/>
    <w:rsid w:val="000B5596"/>
    <w:rsid w:val="000B658A"/>
    <w:rsid w:val="000B71D5"/>
    <w:rsid w:val="000B7644"/>
    <w:rsid w:val="000C01FF"/>
    <w:rsid w:val="000C031C"/>
    <w:rsid w:val="000C0825"/>
    <w:rsid w:val="000C1127"/>
    <w:rsid w:val="000C1978"/>
    <w:rsid w:val="000C2743"/>
    <w:rsid w:val="000C4944"/>
    <w:rsid w:val="000C49C5"/>
    <w:rsid w:val="000C4ADE"/>
    <w:rsid w:val="000C4B75"/>
    <w:rsid w:val="000C5093"/>
    <w:rsid w:val="000C54E0"/>
    <w:rsid w:val="000C57BE"/>
    <w:rsid w:val="000C6BAA"/>
    <w:rsid w:val="000C6E86"/>
    <w:rsid w:val="000C7DE4"/>
    <w:rsid w:val="000D01F2"/>
    <w:rsid w:val="000D0876"/>
    <w:rsid w:val="000D0E6F"/>
    <w:rsid w:val="000D21C9"/>
    <w:rsid w:val="000D2328"/>
    <w:rsid w:val="000D23E7"/>
    <w:rsid w:val="000D2E24"/>
    <w:rsid w:val="000D40FC"/>
    <w:rsid w:val="000D4A23"/>
    <w:rsid w:val="000D4C70"/>
    <w:rsid w:val="000D6835"/>
    <w:rsid w:val="000D7178"/>
    <w:rsid w:val="000D76A7"/>
    <w:rsid w:val="000D7D77"/>
    <w:rsid w:val="000E1A61"/>
    <w:rsid w:val="000E1E3C"/>
    <w:rsid w:val="000E1FF8"/>
    <w:rsid w:val="000E2863"/>
    <w:rsid w:val="000E3426"/>
    <w:rsid w:val="000E3C00"/>
    <w:rsid w:val="000E4AC0"/>
    <w:rsid w:val="000E4B4C"/>
    <w:rsid w:val="000E5301"/>
    <w:rsid w:val="000E6316"/>
    <w:rsid w:val="000E69D2"/>
    <w:rsid w:val="000E72B2"/>
    <w:rsid w:val="000E77B2"/>
    <w:rsid w:val="000E79C7"/>
    <w:rsid w:val="000E7DCE"/>
    <w:rsid w:val="000F059C"/>
    <w:rsid w:val="000F0B7F"/>
    <w:rsid w:val="000F1877"/>
    <w:rsid w:val="000F1D5F"/>
    <w:rsid w:val="000F2202"/>
    <w:rsid w:val="000F2A27"/>
    <w:rsid w:val="000F3108"/>
    <w:rsid w:val="000F53D0"/>
    <w:rsid w:val="000F5E78"/>
    <w:rsid w:val="000F60F1"/>
    <w:rsid w:val="000F63B0"/>
    <w:rsid w:val="000F6597"/>
    <w:rsid w:val="00100B92"/>
    <w:rsid w:val="00101B5A"/>
    <w:rsid w:val="0010225B"/>
    <w:rsid w:val="00102B12"/>
    <w:rsid w:val="00102EF1"/>
    <w:rsid w:val="00103437"/>
    <w:rsid w:val="00103ABC"/>
    <w:rsid w:val="00103C43"/>
    <w:rsid w:val="00105035"/>
    <w:rsid w:val="00105650"/>
    <w:rsid w:val="001057FE"/>
    <w:rsid w:val="00106ACB"/>
    <w:rsid w:val="00106AFC"/>
    <w:rsid w:val="00106F1F"/>
    <w:rsid w:val="00107A89"/>
    <w:rsid w:val="00107E9E"/>
    <w:rsid w:val="00110C01"/>
    <w:rsid w:val="00110D07"/>
    <w:rsid w:val="001117D6"/>
    <w:rsid w:val="00111B26"/>
    <w:rsid w:val="00111BB7"/>
    <w:rsid w:val="00111CFF"/>
    <w:rsid w:val="001120BD"/>
    <w:rsid w:val="00113103"/>
    <w:rsid w:val="00113B7D"/>
    <w:rsid w:val="001147AD"/>
    <w:rsid w:val="00114E3A"/>
    <w:rsid w:val="0011532A"/>
    <w:rsid w:val="001159BF"/>
    <w:rsid w:val="0011613F"/>
    <w:rsid w:val="001169C1"/>
    <w:rsid w:val="00117CD9"/>
    <w:rsid w:val="00120493"/>
    <w:rsid w:val="00121195"/>
    <w:rsid w:val="001220C7"/>
    <w:rsid w:val="001221B9"/>
    <w:rsid w:val="00123242"/>
    <w:rsid w:val="0012449E"/>
    <w:rsid w:val="001247A8"/>
    <w:rsid w:val="00124B81"/>
    <w:rsid w:val="001252A7"/>
    <w:rsid w:val="0012587E"/>
    <w:rsid w:val="001259AF"/>
    <w:rsid w:val="00126892"/>
    <w:rsid w:val="00126CAF"/>
    <w:rsid w:val="00126D0C"/>
    <w:rsid w:val="00126EDF"/>
    <w:rsid w:val="0012722A"/>
    <w:rsid w:val="0012749F"/>
    <w:rsid w:val="00127732"/>
    <w:rsid w:val="00130239"/>
    <w:rsid w:val="00130B0E"/>
    <w:rsid w:val="001322AA"/>
    <w:rsid w:val="00133457"/>
    <w:rsid w:val="00133D60"/>
    <w:rsid w:val="001342EE"/>
    <w:rsid w:val="0013438D"/>
    <w:rsid w:val="0013469B"/>
    <w:rsid w:val="00134B3A"/>
    <w:rsid w:val="00134FF2"/>
    <w:rsid w:val="00134FFB"/>
    <w:rsid w:val="001350E8"/>
    <w:rsid w:val="001354C2"/>
    <w:rsid w:val="00135667"/>
    <w:rsid w:val="00136166"/>
    <w:rsid w:val="00136B6B"/>
    <w:rsid w:val="00137332"/>
    <w:rsid w:val="001374E4"/>
    <w:rsid w:val="00137529"/>
    <w:rsid w:val="0014065B"/>
    <w:rsid w:val="00140A4C"/>
    <w:rsid w:val="00141B20"/>
    <w:rsid w:val="0014229D"/>
    <w:rsid w:val="001424B1"/>
    <w:rsid w:val="001424B2"/>
    <w:rsid w:val="0014360A"/>
    <w:rsid w:val="0014366D"/>
    <w:rsid w:val="00143BB1"/>
    <w:rsid w:val="00146C13"/>
    <w:rsid w:val="00146C6C"/>
    <w:rsid w:val="0014735B"/>
    <w:rsid w:val="001508C6"/>
    <w:rsid w:val="00150D9E"/>
    <w:rsid w:val="00150FDC"/>
    <w:rsid w:val="001514E2"/>
    <w:rsid w:val="001528B7"/>
    <w:rsid w:val="00152C97"/>
    <w:rsid w:val="00152CF4"/>
    <w:rsid w:val="00152E60"/>
    <w:rsid w:val="00152E96"/>
    <w:rsid w:val="00152FD5"/>
    <w:rsid w:val="00153252"/>
    <w:rsid w:val="001534D3"/>
    <w:rsid w:val="00153900"/>
    <w:rsid w:val="00153BCB"/>
    <w:rsid w:val="001541C7"/>
    <w:rsid w:val="00154491"/>
    <w:rsid w:val="00154D63"/>
    <w:rsid w:val="00156EB8"/>
    <w:rsid w:val="001578C4"/>
    <w:rsid w:val="00157ED0"/>
    <w:rsid w:val="0016004A"/>
    <w:rsid w:val="0016078C"/>
    <w:rsid w:val="00161531"/>
    <w:rsid w:val="00161C1E"/>
    <w:rsid w:val="001625EE"/>
    <w:rsid w:val="0016345A"/>
    <w:rsid w:val="001636C2"/>
    <w:rsid w:val="00164742"/>
    <w:rsid w:val="00165462"/>
    <w:rsid w:val="00165753"/>
    <w:rsid w:val="00165825"/>
    <w:rsid w:val="0016599F"/>
    <w:rsid w:val="00165B03"/>
    <w:rsid w:val="00165B5A"/>
    <w:rsid w:val="00165F50"/>
    <w:rsid w:val="00165F8D"/>
    <w:rsid w:val="0016618C"/>
    <w:rsid w:val="001670AF"/>
    <w:rsid w:val="00167893"/>
    <w:rsid w:val="001679CA"/>
    <w:rsid w:val="00167BF7"/>
    <w:rsid w:val="00170C3C"/>
    <w:rsid w:val="00171184"/>
    <w:rsid w:val="00171229"/>
    <w:rsid w:val="00171DCE"/>
    <w:rsid w:val="0017225F"/>
    <w:rsid w:val="00172648"/>
    <w:rsid w:val="00172BBF"/>
    <w:rsid w:val="00173419"/>
    <w:rsid w:val="00173D95"/>
    <w:rsid w:val="00174AA1"/>
    <w:rsid w:val="001755DC"/>
    <w:rsid w:val="00175A79"/>
    <w:rsid w:val="00175B15"/>
    <w:rsid w:val="00175C16"/>
    <w:rsid w:val="00175D8B"/>
    <w:rsid w:val="00176D2A"/>
    <w:rsid w:val="001770DB"/>
    <w:rsid w:val="0017739B"/>
    <w:rsid w:val="00177CA7"/>
    <w:rsid w:val="00177F91"/>
    <w:rsid w:val="0018042D"/>
    <w:rsid w:val="00180978"/>
    <w:rsid w:val="001809B1"/>
    <w:rsid w:val="00180E54"/>
    <w:rsid w:val="001816D0"/>
    <w:rsid w:val="001822E5"/>
    <w:rsid w:val="00182651"/>
    <w:rsid w:val="00182A4D"/>
    <w:rsid w:val="001839AD"/>
    <w:rsid w:val="00185981"/>
    <w:rsid w:val="00186698"/>
    <w:rsid w:val="00186AEF"/>
    <w:rsid w:val="00186B62"/>
    <w:rsid w:val="00187209"/>
    <w:rsid w:val="001905B8"/>
    <w:rsid w:val="00190876"/>
    <w:rsid w:val="0019088B"/>
    <w:rsid w:val="001908D8"/>
    <w:rsid w:val="00190A98"/>
    <w:rsid w:val="00190B4B"/>
    <w:rsid w:val="00191A74"/>
    <w:rsid w:val="00191D67"/>
    <w:rsid w:val="00192155"/>
    <w:rsid w:val="00192941"/>
    <w:rsid w:val="0019387B"/>
    <w:rsid w:val="00193B7C"/>
    <w:rsid w:val="00194153"/>
    <w:rsid w:val="00194BA8"/>
    <w:rsid w:val="0019602F"/>
    <w:rsid w:val="001964BE"/>
    <w:rsid w:val="00196846"/>
    <w:rsid w:val="001978B8"/>
    <w:rsid w:val="00197B14"/>
    <w:rsid w:val="00197C14"/>
    <w:rsid w:val="001A0512"/>
    <w:rsid w:val="001A0F5A"/>
    <w:rsid w:val="001A2CEE"/>
    <w:rsid w:val="001A2D0D"/>
    <w:rsid w:val="001A351A"/>
    <w:rsid w:val="001A3A8F"/>
    <w:rsid w:val="001A3AF7"/>
    <w:rsid w:val="001A421D"/>
    <w:rsid w:val="001A48DF"/>
    <w:rsid w:val="001A4F69"/>
    <w:rsid w:val="001A4FEE"/>
    <w:rsid w:val="001A54A8"/>
    <w:rsid w:val="001A6427"/>
    <w:rsid w:val="001A711F"/>
    <w:rsid w:val="001B01F5"/>
    <w:rsid w:val="001B078B"/>
    <w:rsid w:val="001B0C80"/>
    <w:rsid w:val="001B155A"/>
    <w:rsid w:val="001B231F"/>
    <w:rsid w:val="001B2811"/>
    <w:rsid w:val="001B2D4A"/>
    <w:rsid w:val="001B359A"/>
    <w:rsid w:val="001B36DC"/>
    <w:rsid w:val="001B3D51"/>
    <w:rsid w:val="001B3EA4"/>
    <w:rsid w:val="001B4CC6"/>
    <w:rsid w:val="001B57B9"/>
    <w:rsid w:val="001B6574"/>
    <w:rsid w:val="001B6ADD"/>
    <w:rsid w:val="001C109F"/>
    <w:rsid w:val="001C12DD"/>
    <w:rsid w:val="001C17B9"/>
    <w:rsid w:val="001C2E49"/>
    <w:rsid w:val="001C35D9"/>
    <w:rsid w:val="001C3737"/>
    <w:rsid w:val="001C3D9F"/>
    <w:rsid w:val="001C4716"/>
    <w:rsid w:val="001C479F"/>
    <w:rsid w:val="001C5505"/>
    <w:rsid w:val="001C5DCD"/>
    <w:rsid w:val="001C709E"/>
    <w:rsid w:val="001C72F7"/>
    <w:rsid w:val="001C7634"/>
    <w:rsid w:val="001C798A"/>
    <w:rsid w:val="001D0093"/>
    <w:rsid w:val="001D0304"/>
    <w:rsid w:val="001D173E"/>
    <w:rsid w:val="001D250C"/>
    <w:rsid w:val="001D2898"/>
    <w:rsid w:val="001D2E6F"/>
    <w:rsid w:val="001D3427"/>
    <w:rsid w:val="001D45F1"/>
    <w:rsid w:val="001D5660"/>
    <w:rsid w:val="001D5695"/>
    <w:rsid w:val="001D5C8D"/>
    <w:rsid w:val="001D7400"/>
    <w:rsid w:val="001E0490"/>
    <w:rsid w:val="001E18F4"/>
    <w:rsid w:val="001E1F73"/>
    <w:rsid w:val="001E2160"/>
    <w:rsid w:val="001E242F"/>
    <w:rsid w:val="001E24F9"/>
    <w:rsid w:val="001E268A"/>
    <w:rsid w:val="001E2736"/>
    <w:rsid w:val="001E368C"/>
    <w:rsid w:val="001E3C41"/>
    <w:rsid w:val="001E3D31"/>
    <w:rsid w:val="001E4344"/>
    <w:rsid w:val="001E6EA8"/>
    <w:rsid w:val="001E722E"/>
    <w:rsid w:val="001E7582"/>
    <w:rsid w:val="001E79B4"/>
    <w:rsid w:val="001E7F38"/>
    <w:rsid w:val="001E7F42"/>
    <w:rsid w:val="001E7FAF"/>
    <w:rsid w:val="001F1AFB"/>
    <w:rsid w:val="001F1CE4"/>
    <w:rsid w:val="001F1EE7"/>
    <w:rsid w:val="001F2001"/>
    <w:rsid w:val="001F275E"/>
    <w:rsid w:val="001F27D0"/>
    <w:rsid w:val="001F28DE"/>
    <w:rsid w:val="001F2D88"/>
    <w:rsid w:val="001F2F38"/>
    <w:rsid w:val="001F370A"/>
    <w:rsid w:val="001F3813"/>
    <w:rsid w:val="001F3D3E"/>
    <w:rsid w:val="001F3DAE"/>
    <w:rsid w:val="001F44ED"/>
    <w:rsid w:val="001F451D"/>
    <w:rsid w:val="001F4540"/>
    <w:rsid w:val="001F7695"/>
    <w:rsid w:val="001F790B"/>
    <w:rsid w:val="001F7FEF"/>
    <w:rsid w:val="00200195"/>
    <w:rsid w:val="00200788"/>
    <w:rsid w:val="00200A48"/>
    <w:rsid w:val="00200BF8"/>
    <w:rsid w:val="00201D63"/>
    <w:rsid w:val="002028E7"/>
    <w:rsid w:val="00203D8E"/>
    <w:rsid w:val="00204350"/>
    <w:rsid w:val="00204AF3"/>
    <w:rsid w:val="00204E9C"/>
    <w:rsid w:val="00206505"/>
    <w:rsid w:val="00207305"/>
    <w:rsid w:val="002079D9"/>
    <w:rsid w:val="00210624"/>
    <w:rsid w:val="00211576"/>
    <w:rsid w:val="00211662"/>
    <w:rsid w:val="00211CD9"/>
    <w:rsid w:val="0021227F"/>
    <w:rsid w:val="00212B56"/>
    <w:rsid w:val="002130A4"/>
    <w:rsid w:val="0021423F"/>
    <w:rsid w:val="0021435E"/>
    <w:rsid w:val="00214C13"/>
    <w:rsid w:val="00215A92"/>
    <w:rsid w:val="00216705"/>
    <w:rsid w:val="00216CB9"/>
    <w:rsid w:val="00216FA1"/>
    <w:rsid w:val="00216FD3"/>
    <w:rsid w:val="00217720"/>
    <w:rsid w:val="00217FEF"/>
    <w:rsid w:val="00220782"/>
    <w:rsid w:val="00221121"/>
    <w:rsid w:val="00221204"/>
    <w:rsid w:val="0022185C"/>
    <w:rsid w:val="00221874"/>
    <w:rsid w:val="002224AC"/>
    <w:rsid w:val="00222D73"/>
    <w:rsid w:val="00222F4F"/>
    <w:rsid w:val="0022358F"/>
    <w:rsid w:val="00223D52"/>
    <w:rsid w:val="00224A82"/>
    <w:rsid w:val="002251A1"/>
    <w:rsid w:val="002266F2"/>
    <w:rsid w:val="00226837"/>
    <w:rsid w:val="002269AA"/>
    <w:rsid w:val="00226ABA"/>
    <w:rsid w:val="00227621"/>
    <w:rsid w:val="002276C4"/>
    <w:rsid w:val="002277BF"/>
    <w:rsid w:val="00227E4D"/>
    <w:rsid w:val="002308AB"/>
    <w:rsid w:val="00230BC8"/>
    <w:rsid w:val="00231C36"/>
    <w:rsid w:val="0023232A"/>
    <w:rsid w:val="0023309B"/>
    <w:rsid w:val="0023335B"/>
    <w:rsid w:val="00233CDB"/>
    <w:rsid w:val="002361B8"/>
    <w:rsid w:val="002364C0"/>
    <w:rsid w:val="00236777"/>
    <w:rsid w:val="00236794"/>
    <w:rsid w:val="00237B59"/>
    <w:rsid w:val="00237E13"/>
    <w:rsid w:val="002408B7"/>
    <w:rsid w:val="00240D9E"/>
    <w:rsid w:val="00240DFC"/>
    <w:rsid w:val="002415BB"/>
    <w:rsid w:val="00241A04"/>
    <w:rsid w:val="00242B51"/>
    <w:rsid w:val="00242C93"/>
    <w:rsid w:val="00242F4F"/>
    <w:rsid w:val="002439C7"/>
    <w:rsid w:val="00243A0E"/>
    <w:rsid w:val="00244364"/>
    <w:rsid w:val="002445C1"/>
    <w:rsid w:val="00244B33"/>
    <w:rsid w:val="00244FBD"/>
    <w:rsid w:val="00244FE9"/>
    <w:rsid w:val="002450F0"/>
    <w:rsid w:val="002458DE"/>
    <w:rsid w:val="002460D6"/>
    <w:rsid w:val="00246306"/>
    <w:rsid w:val="00246776"/>
    <w:rsid w:val="0024695E"/>
    <w:rsid w:val="00250925"/>
    <w:rsid w:val="00250FE1"/>
    <w:rsid w:val="002515B7"/>
    <w:rsid w:val="00251F4A"/>
    <w:rsid w:val="0025217D"/>
    <w:rsid w:val="00253D38"/>
    <w:rsid w:val="002541A8"/>
    <w:rsid w:val="002551F5"/>
    <w:rsid w:val="00255D4F"/>
    <w:rsid w:val="00256234"/>
    <w:rsid w:val="00256DF5"/>
    <w:rsid w:val="002579F7"/>
    <w:rsid w:val="00257D62"/>
    <w:rsid w:val="00260D4A"/>
    <w:rsid w:val="00260DEF"/>
    <w:rsid w:val="0026185A"/>
    <w:rsid w:val="002634D9"/>
    <w:rsid w:val="002642BB"/>
    <w:rsid w:val="00264641"/>
    <w:rsid w:val="00264EDE"/>
    <w:rsid w:val="00265188"/>
    <w:rsid w:val="002653F1"/>
    <w:rsid w:val="00265783"/>
    <w:rsid w:val="002658FF"/>
    <w:rsid w:val="00265F3C"/>
    <w:rsid w:val="00266A2E"/>
    <w:rsid w:val="00266B15"/>
    <w:rsid w:val="0026717C"/>
    <w:rsid w:val="0027072D"/>
    <w:rsid w:val="00271332"/>
    <w:rsid w:val="00271356"/>
    <w:rsid w:val="00271565"/>
    <w:rsid w:val="0027178F"/>
    <w:rsid w:val="00271974"/>
    <w:rsid w:val="00271A85"/>
    <w:rsid w:val="00271B58"/>
    <w:rsid w:val="00271D1D"/>
    <w:rsid w:val="00272D0D"/>
    <w:rsid w:val="00272D10"/>
    <w:rsid w:val="00272E55"/>
    <w:rsid w:val="00272F86"/>
    <w:rsid w:val="00273ED1"/>
    <w:rsid w:val="00273FFE"/>
    <w:rsid w:val="0027430C"/>
    <w:rsid w:val="002758C5"/>
    <w:rsid w:val="00275E6C"/>
    <w:rsid w:val="00276B59"/>
    <w:rsid w:val="00277037"/>
    <w:rsid w:val="00277AFE"/>
    <w:rsid w:val="00280801"/>
    <w:rsid w:val="00281C58"/>
    <w:rsid w:val="00282268"/>
    <w:rsid w:val="002828E4"/>
    <w:rsid w:val="00282F23"/>
    <w:rsid w:val="00283845"/>
    <w:rsid w:val="00283AA2"/>
    <w:rsid w:val="00283F29"/>
    <w:rsid w:val="00284AA6"/>
    <w:rsid w:val="002855B0"/>
    <w:rsid w:val="00285A9B"/>
    <w:rsid w:val="00286956"/>
    <w:rsid w:val="00286AB7"/>
    <w:rsid w:val="00286C0D"/>
    <w:rsid w:val="00286E6A"/>
    <w:rsid w:val="00290B5D"/>
    <w:rsid w:val="00291463"/>
    <w:rsid w:val="00291657"/>
    <w:rsid w:val="00291B8B"/>
    <w:rsid w:val="00292DBD"/>
    <w:rsid w:val="002933CF"/>
    <w:rsid w:val="002937E5"/>
    <w:rsid w:val="002944B5"/>
    <w:rsid w:val="00295240"/>
    <w:rsid w:val="00295608"/>
    <w:rsid w:val="00295FDE"/>
    <w:rsid w:val="002960C9"/>
    <w:rsid w:val="00296270"/>
    <w:rsid w:val="00296394"/>
    <w:rsid w:val="00296433"/>
    <w:rsid w:val="00296D09"/>
    <w:rsid w:val="002970D6"/>
    <w:rsid w:val="002977D4"/>
    <w:rsid w:val="002A0D21"/>
    <w:rsid w:val="002A1187"/>
    <w:rsid w:val="002A173D"/>
    <w:rsid w:val="002A1838"/>
    <w:rsid w:val="002A2E12"/>
    <w:rsid w:val="002A3419"/>
    <w:rsid w:val="002A36A6"/>
    <w:rsid w:val="002A39FE"/>
    <w:rsid w:val="002A3A5C"/>
    <w:rsid w:val="002A415B"/>
    <w:rsid w:val="002A4AF9"/>
    <w:rsid w:val="002A632A"/>
    <w:rsid w:val="002A65AB"/>
    <w:rsid w:val="002A6B3E"/>
    <w:rsid w:val="002A6DFB"/>
    <w:rsid w:val="002A6E32"/>
    <w:rsid w:val="002A717A"/>
    <w:rsid w:val="002B070C"/>
    <w:rsid w:val="002B0FD3"/>
    <w:rsid w:val="002B130A"/>
    <w:rsid w:val="002B1508"/>
    <w:rsid w:val="002B1ECB"/>
    <w:rsid w:val="002B2078"/>
    <w:rsid w:val="002B2168"/>
    <w:rsid w:val="002B23FB"/>
    <w:rsid w:val="002B2B32"/>
    <w:rsid w:val="002B332D"/>
    <w:rsid w:val="002B37F9"/>
    <w:rsid w:val="002B5814"/>
    <w:rsid w:val="002B5B33"/>
    <w:rsid w:val="002B62B5"/>
    <w:rsid w:val="002B6CA3"/>
    <w:rsid w:val="002B7531"/>
    <w:rsid w:val="002B7612"/>
    <w:rsid w:val="002B771E"/>
    <w:rsid w:val="002B7BBA"/>
    <w:rsid w:val="002C0762"/>
    <w:rsid w:val="002C080E"/>
    <w:rsid w:val="002C0C35"/>
    <w:rsid w:val="002C1743"/>
    <w:rsid w:val="002C4491"/>
    <w:rsid w:val="002C54FF"/>
    <w:rsid w:val="002C5B76"/>
    <w:rsid w:val="002C5F63"/>
    <w:rsid w:val="002C6321"/>
    <w:rsid w:val="002C6971"/>
    <w:rsid w:val="002C7C91"/>
    <w:rsid w:val="002C7EC3"/>
    <w:rsid w:val="002D01A9"/>
    <w:rsid w:val="002D028F"/>
    <w:rsid w:val="002D0D43"/>
    <w:rsid w:val="002D124A"/>
    <w:rsid w:val="002D266E"/>
    <w:rsid w:val="002D28A9"/>
    <w:rsid w:val="002D2FB9"/>
    <w:rsid w:val="002D3058"/>
    <w:rsid w:val="002D34F2"/>
    <w:rsid w:val="002D3E64"/>
    <w:rsid w:val="002D4460"/>
    <w:rsid w:val="002D45C7"/>
    <w:rsid w:val="002D4784"/>
    <w:rsid w:val="002D4CCC"/>
    <w:rsid w:val="002D5732"/>
    <w:rsid w:val="002D64A8"/>
    <w:rsid w:val="002D77ED"/>
    <w:rsid w:val="002E04B8"/>
    <w:rsid w:val="002E04DF"/>
    <w:rsid w:val="002E0752"/>
    <w:rsid w:val="002E0FCF"/>
    <w:rsid w:val="002E134F"/>
    <w:rsid w:val="002E1BC9"/>
    <w:rsid w:val="002E2093"/>
    <w:rsid w:val="002E35D2"/>
    <w:rsid w:val="002E4091"/>
    <w:rsid w:val="002E46F7"/>
    <w:rsid w:val="002E6293"/>
    <w:rsid w:val="002E705D"/>
    <w:rsid w:val="002F1889"/>
    <w:rsid w:val="002F1900"/>
    <w:rsid w:val="002F1D7A"/>
    <w:rsid w:val="002F26F9"/>
    <w:rsid w:val="002F2B40"/>
    <w:rsid w:val="002F361A"/>
    <w:rsid w:val="002F37F8"/>
    <w:rsid w:val="002F4BB7"/>
    <w:rsid w:val="002F5C4A"/>
    <w:rsid w:val="002F6234"/>
    <w:rsid w:val="002F641D"/>
    <w:rsid w:val="002F695D"/>
    <w:rsid w:val="002F73B3"/>
    <w:rsid w:val="0030077E"/>
    <w:rsid w:val="00300F9A"/>
    <w:rsid w:val="003011D5"/>
    <w:rsid w:val="00302277"/>
    <w:rsid w:val="00303E64"/>
    <w:rsid w:val="00304CC9"/>
    <w:rsid w:val="00304ECF"/>
    <w:rsid w:val="0030529B"/>
    <w:rsid w:val="0030599C"/>
    <w:rsid w:val="00305C40"/>
    <w:rsid w:val="003067A5"/>
    <w:rsid w:val="003068BA"/>
    <w:rsid w:val="00307A3C"/>
    <w:rsid w:val="003108E6"/>
    <w:rsid w:val="00310E14"/>
    <w:rsid w:val="00313365"/>
    <w:rsid w:val="00313C3A"/>
    <w:rsid w:val="003142A8"/>
    <w:rsid w:val="00314807"/>
    <w:rsid w:val="003159A7"/>
    <w:rsid w:val="00316886"/>
    <w:rsid w:val="00316D32"/>
    <w:rsid w:val="003208D3"/>
    <w:rsid w:val="00320929"/>
    <w:rsid w:val="003211CD"/>
    <w:rsid w:val="00321A71"/>
    <w:rsid w:val="00323331"/>
    <w:rsid w:val="00323459"/>
    <w:rsid w:val="003236EB"/>
    <w:rsid w:val="00323E3A"/>
    <w:rsid w:val="0032432A"/>
    <w:rsid w:val="00324F90"/>
    <w:rsid w:val="00325588"/>
    <w:rsid w:val="00325599"/>
    <w:rsid w:val="00325A64"/>
    <w:rsid w:val="003262D6"/>
    <w:rsid w:val="003267F3"/>
    <w:rsid w:val="00326991"/>
    <w:rsid w:val="00326A2A"/>
    <w:rsid w:val="00327BEE"/>
    <w:rsid w:val="00327EB2"/>
    <w:rsid w:val="00330103"/>
    <w:rsid w:val="0033054C"/>
    <w:rsid w:val="003305F5"/>
    <w:rsid w:val="00331CDE"/>
    <w:rsid w:val="00331D05"/>
    <w:rsid w:val="00331DD5"/>
    <w:rsid w:val="003343BC"/>
    <w:rsid w:val="0033476D"/>
    <w:rsid w:val="00336EB9"/>
    <w:rsid w:val="00336F85"/>
    <w:rsid w:val="00337328"/>
    <w:rsid w:val="00340285"/>
    <w:rsid w:val="00340DD9"/>
    <w:rsid w:val="00341321"/>
    <w:rsid w:val="00342479"/>
    <w:rsid w:val="00342E25"/>
    <w:rsid w:val="00342F3E"/>
    <w:rsid w:val="003431B3"/>
    <w:rsid w:val="00344BD8"/>
    <w:rsid w:val="00345E03"/>
    <w:rsid w:val="00347025"/>
    <w:rsid w:val="0034771E"/>
    <w:rsid w:val="003479F4"/>
    <w:rsid w:val="003504AB"/>
    <w:rsid w:val="00350E03"/>
    <w:rsid w:val="00351588"/>
    <w:rsid w:val="00351915"/>
    <w:rsid w:val="0035193D"/>
    <w:rsid w:val="00351990"/>
    <w:rsid w:val="00351A99"/>
    <w:rsid w:val="00351D03"/>
    <w:rsid w:val="00352B43"/>
    <w:rsid w:val="00353BA5"/>
    <w:rsid w:val="00354491"/>
    <w:rsid w:val="003545BE"/>
    <w:rsid w:val="00354717"/>
    <w:rsid w:val="00354D88"/>
    <w:rsid w:val="00354E10"/>
    <w:rsid w:val="0035596E"/>
    <w:rsid w:val="003632E0"/>
    <w:rsid w:val="003634AB"/>
    <w:rsid w:val="00364AE0"/>
    <w:rsid w:val="00365434"/>
    <w:rsid w:val="003655A5"/>
    <w:rsid w:val="00365B36"/>
    <w:rsid w:val="00365B93"/>
    <w:rsid w:val="003664B9"/>
    <w:rsid w:val="0037022B"/>
    <w:rsid w:val="00370301"/>
    <w:rsid w:val="00370603"/>
    <w:rsid w:val="003710BA"/>
    <w:rsid w:val="00371C08"/>
    <w:rsid w:val="00371C3E"/>
    <w:rsid w:val="0037251E"/>
    <w:rsid w:val="003732B1"/>
    <w:rsid w:val="00373804"/>
    <w:rsid w:val="00373A97"/>
    <w:rsid w:val="00373E9F"/>
    <w:rsid w:val="00373EF2"/>
    <w:rsid w:val="0037470E"/>
    <w:rsid w:val="00374B59"/>
    <w:rsid w:val="00374BE2"/>
    <w:rsid w:val="00375DB9"/>
    <w:rsid w:val="00376871"/>
    <w:rsid w:val="00376E77"/>
    <w:rsid w:val="00376EB9"/>
    <w:rsid w:val="003814D5"/>
    <w:rsid w:val="00381638"/>
    <w:rsid w:val="00382E5B"/>
    <w:rsid w:val="003833AD"/>
    <w:rsid w:val="00384278"/>
    <w:rsid w:val="00384575"/>
    <w:rsid w:val="00384FF7"/>
    <w:rsid w:val="00385109"/>
    <w:rsid w:val="00386094"/>
    <w:rsid w:val="0038710B"/>
    <w:rsid w:val="0038752D"/>
    <w:rsid w:val="00387599"/>
    <w:rsid w:val="00387FC0"/>
    <w:rsid w:val="00390011"/>
    <w:rsid w:val="00390427"/>
    <w:rsid w:val="003905E6"/>
    <w:rsid w:val="0039070F"/>
    <w:rsid w:val="00390B1B"/>
    <w:rsid w:val="00391660"/>
    <w:rsid w:val="003918FF"/>
    <w:rsid w:val="00392300"/>
    <w:rsid w:val="00392C67"/>
    <w:rsid w:val="00393032"/>
    <w:rsid w:val="00393467"/>
    <w:rsid w:val="0039438F"/>
    <w:rsid w:val="00394771"/>
    <w:rsid w:val="00394ED6"/>
    <w:rsid w:val="00395513"/>
    <w:rsid w:val="00396740"/>
    <w:rsid w:val="00396F92"/>
    <w:rsid w:val="003972BE"/>
    <w:rsid w:val="00397602"/>
    <w:rsid w:val="0039762D"/>
    <w:rsid w:val="003A07AF"/>
    <w:rsid w:val="003A21A5"/>
    <w:rsid w:val="003A2222"/>
    <w:rsid w:val="003A2C71"/>
    <w:rsid w:val="003A34EA"/>
    <w:rsid w:val="003A373B"/>
    <w:rsid w:val="003A4094"/>
    <w:rsid w:val="003A4692"/>
    <w:rsid w:val="003A634B"/>
    <w:rsid w:val="003A71D9"/>
    <w:rsid w:val="003A74ED"/>
    <w:rsid w:val="003A750F"/>
    <w:rsid w:val="003A7532"/>
    <w:rsid w:val="003A7D1C"/>
    <w:rsid w:val="003A7E68"/>
    <w:rsid w:val="003B069F"/>
    <w:rsid w:val="003B08BC"/>
    <w:rsid w:val="003B0D3B"/>
    <w:rsid w:val="003B1488"/>
    <w:rsid w:val="003B2058"/>
    <w:rsid w:val="003B26FF"/>
    <w:rsid w:val="003B2822"/>
    <w:rsid w:val="003B3EA2"/>
    <w:rsid w:val="003B42F7"/>
    <w:rsid w:val="003B4EA0"/>
    <w:rsid w:val="003B5162"/>
    <w:rsid w:val="003B697B"/>
    <w:rsid w:val="003B7C28"/>
    <w:rsid w:val="003C01B9"/>
    <w:rsid w:val="003C1370"/>
    <w:rsid w:val="003C21ED"/>
    <w:rsid w:val="003C2966"/>
    <w:rsid w:val="003C3162"/>
    <w:rsid w:val="003C3B6D"/>
    <w:rsid w:val="003C3D7B"/>
    <w:rsid w:val="003C5347"/>
    <w:rsid w:val="003C5DE0"/>
    <w:rsid w:val="003C6158"/>
    <w:rsid w:val="003C6764"/>
    <w:rsid w:val="003C6C47"/>
    <w:rsid w:val="003C7419"/>
    <w:rsid w:val="003C78CC"/>
    <w:rsid w:val="003C7B9B"/>
    <w:rsid w:val="003C7D60"/>
    <w:rsid w:val="003D0C49"/>
    <w:rsid w:val="003D0F11"/>
    <w:rsid w:val="003D0F7A"/>
    <w:rsid w:val="003D13A5"/>
    <w:rsid w:val="003D38E5"/>
    <w:rsid w:val="003D4504"/>
    <w:rsid w:val="003D48FD"/>
    <w:rsid w:val="003D4AB4"/>
    <w:rsid w:val="003D511D"/>
    <w:rsid w:val="003D5867"/>
    <w:rsid w:val="003D7C6F"/>
    <w:rsid w:val="003E0AE3"/>
    <w:rsid w:val="003E0C04"/>
    <w:rsid w:val="003E10B4"/>
    <w:rsid w:val="003E1EBF"/>
    <w:rsid w:val="003E24AA"/>
    <w:rsid w:val="003E2CBF"/>
    <w:rsid w:val="003E3AD0"/>
    <w:rsid w:val="003E3B31"/>
    <w:rsid w:val="003E3E77"/>
    <w:rsid w:val="003E46AD"/>
    <w:rsid w:val="003E4955"/>
    <w:rsid w:val="003E4C50"/>
    <w:rsid w:val="003E57A2"/>
    <w:rsid w:val="003E600A"/>
    <w:rsid w:val="003E65ED"/>
    <w:rsid w:val="003E6B0D"/>
    <w:rsid w:val="003E6FE6"/>
    <w:rsid w:val="003E7747"/>
    <w:rsid w:val="003E7AB5"/>
    <w:rsid w:val="003E7DEC"/>
    <w:rsid w:val="003E7EFB"/>
    <w:rsid w:val="003F0151"/>
    <w:rsid w:val="003F04AA"/>
    <w:rsid w:val="003F05E5"/>
    <w:rsid w:val="003F069E"/>
    <w:rsid w:val="003F0B63"/>
    <w:rsid w:val="003F0D81"/>
    <w:rsid w:val="003F0ECB"/>
    <w:rsid w:val="003F0FED"/>
    <w:rsid w:val="003F23DD"/>
    <w:rsid w:val="003F2B68"/>
    <w:rsid w:val="003F2C7E"/>
    <w:rsid w:val="003F3715"/>
    <w:rsid w:val="003F44F8"/>
    <w:rsid w:val="003F47F7"/>
    <w:rsid w:val="003F48F0"/>
    <w:rsid w:val="003F59DF"/>
    <w:rsid w:val="003F5C13"/>
    <w:rsid w:val="003F601F"/>
    <w:rsid w:val="003F628F"/>
    <w:rsid w:val="003F6ABF"/>
    <w:rsid w:val="003F6C45"/>
    <w:rsid w:val="003F6D86"/>
    <w:rsid w:val="003F6E79"/>
    <w:rsid w:val="003F713D"/>
    <w:rsid w:val="003F740F"/>
    <w:rsid w:val="003F79D6"/>
    <w:rsid w:val="00401D68"/>
    <w:rsid w:val="00402B07"/>
    <w:rsid w:val="00402D5A"/>
    <w:rsid w:val="0040325D"/>
    <w:rsid w:val="0040333D"/>
    <w:rsid w:val="0040494C"/>
    <w:rsid w:val="0040640A"/>
    <w:rsid w:val="00406965"/>
    <w:rsid w:val="00407077"/>
    <w:rsid w:val="004074CF"/>
    <w:rsid w:val="0040762C"/>
    <w:rsid w:val="00410A2F"/>
    <w:rsid w:val="00410B3A"/>
    <w:rsid w:val="00411B0D"/>
    <w:rsid w:val="0041231C"/>
    <w:rsid w:val="004123A7"/>
    <w:rsid w:val="00412C11"/>
    <w:rsid w:val="00412DCE"/>
    <w:rsid w:val="00413DA8"/>
    <w:rsid w:val="00414C40"/>
    <w:rsid w:val="00414C7F"/>
    <w:rsid w:val="00414EE8"/>
    <w:rsid w:val="0041551E"/>
    <w:rsid w:val="0041694F"/>
    <w:rsid w:val="00416FA1"/>
    <w:rsid w:val="00417D59"/>
    <w:rsid w:val="00417EF8"/>
    <w:rsid w:val="00420938"/>
    <w:rsid w:val="00420D96"/>
    <w:rsid w:val="00421151"/>
    <w:rsid w:val="004213C5"/>
    <w:rsid w:val="00421EAE"/>
    <w:rsid w:val="0042248E"/>
    <w:rsid w:val="00422F17"/>
    <w:rsid w:val="0042363F"/>
    <w:rsid w:val="00426149"/>
    <w:rsid w:val="004261C4"/>
    <w:rsid w:val="004263E3"/>
    <w:rsid w:val="00427509"/>
    <w:rsid w:val="00427ABC"/>
    <w:rsid w:val="00427BE6"/>
    <w:rsid w:val="00430AA3"/>
    <w:rsid w:val="00430E94"/>
    <w:rsid w:val="00430F56"/>
    <w:rsid w:val="00431200"/>
    <w:rsid w:val="00431983"/>
    <w:rsid w:val="00431BBF"/>
    <w:rsid w:val="00432D2D"/>
    <w:rsid w:val="00433422"/>
    <w:rsid w:val="004337E7"/>
    <w:rsid w:val="00437272"/>
    <w:rsid w:val="004375DD"/>
    <w:rsid w:val="00437650"/>
    <w:rsid w:val="004379E1"/>
    <w:rsid w:val="0044112A"/>
    <w:rsid w:val="00441D44"/>
    <w:rsid w:val="0044209D"/>
    <w:rsid w:val="0044292E"/>
    <w:rsid w:val="0044298C"/>
    <w:rsid w:val="00444048"/>
    <w:rsid w:val="004450CA"/>
    <w:rsid w:val="00445162"/>
    <w:rsid w:val="004455D4"/>
    <w:rsid w:val="0044638E"/>
    <w:rsid w:val="00447EA6"/>
    <w:rsid w:val="00450319"/>
    <w:rsid w:val="0045066B"/>
    <w:rsid w:val="00451860"/>
    <w:rsid w:val="00451E7F"/>
    <w:rsid w:val="004525BB"/>
    <w:rsid w:val="00452F4F"/>
    <w:rsid w:val="0045451E"/>
    <w:rsid w:val="004546A5"/>
    <w:rsid w:val="004547F9"/>
    <w:rsid w:val="00454CFC"/>
    <w:rsid w:val="004550FC"/>
    <w:rsid w:val="00455773"/>
    <w:rsid w:val="0045682E"/>
    <w:rsid w:val="00456B88"/>
    <w:rsid w:val="00456CAB"/>
    <w:rsid w:val="00456DD1"/>
    <w:rsid w:val="0045720F"/>
    <w:rsid w:val="00457664"/>
    <w:rsid w:val="00460311"/>
    <w:rsid w:val="0046073F"/>
    <w:rsid w:val="004609A8"/>
    <w:rsid w:val="00460EA3"/>
    <w:rsid w:val="00460FEC"/>
    <w:rsid w:val="004616A6"/>
    <w:rsid w:val="00462039"/>
    <w:rsid w:val="00462976"/>
    <w:rsid w:val="0046371C"/>
    <w:rsid w:val="00464261"/>
    <w:rsid w:val="00464438"/>
    <w:rsid w:val="00464965"/>
    <w:rsid w:val="00464FF4"/>
    <w:rsid w:val="004666DA"/>
    <w:rsid w:val="00466B67"/>
    <w:rsid w:val="00466BAC"/>
    <w:rsid w:val="004674D7"/>
    <w:rsid w:val="004714B7"/>
    <w:rsid w:val="00472255"/>
    <w:rsid w:val="0047248E"/>
    <w:rsid w:val="004744A7"/>
    <w:rsid w:val="004748ED"/>
    <w:rsid w:val="0047578B"/>
    <w:rsid w:val="00475D6C"/>
    <w:rsid w:val="0047606D"/>
    <w:rsid w:val="004762A8"/>
    <w:rsid w:val="0047768E"/>
    <w:rsid w:val="00477FE3"/>
    <w:rsid w:val="00480784"/>
    <w:rsid w:val="00480CC9"/>
    <w:rsid w:val="00481921"/>
    <w:rsid w:val="004827D9"/>
    <w:rsid w:val="00482901"/>
    <w:rsid w:val="0048339B"/>
    <w:rsid w:val="00484551"/>
    <w:rsid w:val="004857DF"/>
    <w:rsid w:val="004858E1"/>
    <w:rsid w:val="0048593C"/>
    <w:rsid w:val="00485F92"/>
    <w:rsid w:val="004860CC"/>
    <w:rsid w:val="00486583"/>
    <w:rsid w:val="00486F1B"/>
    <w:rsid w:val="0048717A"/>
    <w:rsid w:val="004874BF"/>
    <w:rsid w:val="0048788C"/>
    <w:rsid w:val="00487CF7"/>
    <w:rsid w:val="00490215"/>
    <w:rsid w:val="004903B5"/>
    <w:rsid w:val="004904E1"/>
    <w:rsid w:val="00490A30"/>
    <w:rsid w:val="00490F89"/>
    <w:rsid w:val="00491CCC"/>
    <w:rsid w:val="00491FE9"/>
    <w:rsid w:val="00492051"/>
    <w:rsid w:val="004927EE"/>
    <w:rsid w:val="00492FE4"/>
    <w:rsid w:val="004944AF"/>
    <w:rsid w:val="004952CA"/>
    <w:rsid w:val="00496885"/>
    <w:rsid w:val="00496F95"/>
    <w:rsid w:val="00497DAB"/>
    <w:rsid w:val="004A1282"/>
    <w:rsid w:val="004A238C"/>
    <w:rsid w:val="004A2391"/>
    <w:rsid w:val="004A23BE"/>
    <w:rsid w:val="004A2C3D"/>
    <w:rsid w:val="004A59DE"/>
    <w:rsid w:val="004A5CA1"/>
    <w:rsid w:val="004A5FB3"/>
    <w:rsid w:val="004A66CA"/>
    <w:rsid w:val="004A68D3"/>
    <w:rsid w:val="004A71F6"/>
    <w:rsid w:val="004A7547"/>
    <w:rsid w:val="004A75B3"/>
    <w:rsid w:val="004A7C81"/>
    <w:rsid w:val="004A7D9A"/>
    <w:rsid w:val="004B0003"/>
    <w:rsid w:val="004B0E3A"/>
    <w:rsid w:val="004B240E"/>
    <w:rsid w:val="004B2FE7"/>
    <w:rsid w:val="004B302C"/>
    <w:rsid w:val="004B3AF3"/>
    <w:rsid w:val="004B4475"/>
    <w:rsid w:val="004B4DC5"/>
    <w:rsid w:val="004B5338"/>
    <w:rsid w:val="004B6F9E"/>
    <w:rsid w:val="004B719C"/>
    <w:rsid w:val="004B7503"/>
    <w:rsid w:val="004C0330"/>
    <w:rsid w:val="004C0436"/>
    <w:rsid w:val="004C175C"/>
    <w:rsid w:val="004C18DE"/>
    <w:rsid w:val="004C1A53"/>
    <w:rsid w:val="004C1E80"/>
    <w:rsid w:val="004C2318"/>
    <w:rsid w:val="004C3F4B"/>
    <w:rsid w:val="004C4703"/>
    <w:rsid w:val="004C58BC"/>
    <w:rsid w:val="004C5B11"/>
    <w:rsid w:val="004C5F5F"/>
    <w:rsid w:val="004C6E41"/>
    <w:rsid w:val="004C7A62"/>
    <w:rsid w:val="004D0367"/>
    <w:rsid w:val="004D0562"/>
    <w:rsid w:val="004D0833"/>
    <w:rsid w:val="004D08EA"/>
    <w:rsid w:val="004D0DCA"/>
    <w:rsid w:val="004D0F56"/>
    <w:rsid w:val="004D1809"/>
    <w:rsid w:val="004D3160"/>
    <w:rsid w:val="004D46F7"/>
    <w:rsid w:val="004D4878"/>
    <w:rsid w:val="004D566B"/>
    <w:rsid w:val="004D5DB9"/>
    <w:rsid w:val="004D76EA"/>
    <w:rsid w:val="004D79D6"/>
    <w:rsid w:val="004D7CF1"/>
    <w:rsid w:val="004E012F"/>
    <w:rsid w:val="004E0215"/>
    <w:rsid w:val="004E048E"/>
    <w:rsid w:val="004E06BC"/>
    <w:rsid w:val="004E0909"/>
    <w:rsid w:val="004E0E3D"/>
    <w:rsid w:val="004E1353"/>
    <w:rsid w:val="004E2765"/>
    <w:rsid w:val="004E3AB7"/>
    <w:rsid w:val="004E3F69"/>
    <w:rsid w:val="004E596D"/>
    <w:rsid w:val="004E59C5"/>
    <w:rsid w:val="004E67B5"/>
    <w:rsid w:val="004E68E1"/>
    <w:rsid w:val="004E6971"/>
    <w:rsid w:val="004E7170"/>
    <w:rsid w:val="004E75A7"/>
    <w:rsid w:val="004E78A3"/>
    <w:rsid w:val="004E7999"/>
    <w:rsid w:val="004E7F5D"/>
    <w:rsid w:val="004F0965"/>
    <w:rsid w:val="004F110F"/>
    <w:rsid w:val="004F194C"/>
    <w:rsid w:val="004F2219"/>
    <w:rsid w:val="004F2BD9"/>
    <w:rsid w:val="004F62B1"/>
    <w:rsid w:val="004F6697"/>
    <w:rsid w:val="004F7F37"/>
    <w:rsid w:val="00500B76"/>
    <w:rsid w:val="00501BFB"/>
    <w:rsid w:val="00504374"/>
    <w:rsid w:val="00506559"/>
    <w:rsid w:val="005069C5"/>
    <w:rsid w:val="00507CE2"/>
    <w:rsid w:val="00507EBB"/>
    <w:rsid w:val="00510426"/>
    <w:rsid w:val="00510F36"/>
    <w:rsid w:val="005123F2"/>
    <w:rsid w:val="005128FB"/>
    <w:rsid w:val="0051374B"/>
    <w:rsid w:val="00514764"/>
    <w:rsid w:val="00514E63"/>
    <w:rsid w:val="00515150"/>
    <w:rsid w:val="005153AF"/>
    <w:rsid w:val="00515492"/>
    <w:rsid w:val="005165D2"/>
    <w:rsid w:val="00517784"/>
    <w:rsid w:val="0051793C"/>
    <w:rsid w:val="00520D99"/>
    <w:rsid w:val="00520FF2"/>
    <w:rsid w:val="0052162E"/>
    <w:rsid w:val="005241D7"/>
    <w:rsid w:val="005253FD"/>
    <w:rsid w:val="005258D5"/>
    <w:rsid w:val="00525E30"/>
    <w:rsid w:val="00527122"/>
    <w:rsid w:val="0052798B"/>
    <w:rsid w:val="00527E2E"/>
    <w:rsid w:val="00530885"/>
    <w:rsid w:val="00530E29"/>
    <w:rsid w:val="0053225A"/>
    <w:rsid w:val="00532351"/>
    <w:rsid w:val="0053239F"/>
    <w:rsid w:val="005326A5"/>
    <w:rsid w:val="00534650"/>
    <w:rsid w:val="005353C7"/>
    <w:rsid w:val="005353D1"/>
    <w:rsid w:val="00535C46"/>
    <w:rsid w:val="00537692"/>
    <w:rsid w:val="00537CC6"/>
    <w:rsid w:val="00540300"/>
    <w:rsid w:val="00540A8E"/>
    <w:rsid w:val="00540ECA"/>
    <w:rsid w:val="005416F9"/>
    <w:rsid w:val="0054173E"/>
    <w:rsid w:val="005417AC"/>
    <w:rsid w:val="00541B22"/>
    <w:rsid w:val="00543CD2"/>
    <w:rsid w:val="00544BD0"/>
    <w:rsid w:val="00544FCA"/>
    <w:rsid w:val="00545218"/>
    <w:rsid w:val="00545D2B"/>
    <w:rsid w:val="00545E8D"/>
    <w:rsid w:val="00546B5F"/>
    <w:rsid w:val="00547182"/>
    <w:rsid w:val="005476B8"/>
    <w:rsid w:val="005476C6"/>
    <w:rsid w:val="00547D4F"/>
    <w:rsid w:val="00551840"/>
    <w:rsid w:val="00551886"/>
    <w:rsid w:val="005528C8"/>
    <w:rsid w:val="005534B0"/>
    <w:rsid w:val="0055355C"/>
    <w:rsid w:val="005549BA"/>
    <w:rsid w:val="0055526C"/>
    <w:rsid w:val="00555B65"/>
    <w:rsid w:val="00555D8C"/>
    <w:rsid w:val="00555DAC"/>
    <w:rsid w:val="00556709"/>
    <w:rsid w:val="00556BC0"/>
    <w:rsid w:val="005570E6"/>
    <w:rsid w:val="00557B28"/>
    <w:rsid w:val="00557F37"/>
    <w:rsid w:val="00557F87"/>
    <w:rsid w:val="00560777"/>
    <w:rsid w:val="00561A45"/>
    <w:rsid w:val="005620C6"/>
    <w:rsid w:val="00562CD9"/>
    <w:rsid w:val="0056319E"/>
    <w:rsid w:val="005653EF"/>
    <w:rsid w:val="005655AF"/>
    <w:rsid w:val="00565793"/>
    <w:rsid w:val="00566314"/>
    <w:rsid w:val="00566A1D"/>
    <w:rsid w:val="005676EA"/>
    <w:rsid w:val="00567736"/>
    <w:rsid w:val="00567A21"/>
    <w:rsid w:val="00567D20"/>
    <w:rsid w:val="005707F6"/>
    <w:rsid w:val="00571A58"/>
    <w:rsid w:val="0057265F"/>
    <w:rsid w:val="00572A3A"/>
    <w:rsid w:val="00572E7B"/>
    <w:rsid w:val="005739FA"/>
    <w:rsid w:val="00575966"/>
    <w:rsid w:val="00577709"/>
    <w:rsid w:val="00580B0E"/>
    <w:rsid w:val="00580E9C"/>
    <w:rsid w:val="005812C3"/>
    <w:rsid w:val="005830FD"/>
    <w:rsid w:val="0058324D"/>
    <w:rsid w:val="00583476"/>
    <w:rsid w:val="00584455"/>
    <w:rsid w:val="005847DC"/>
    <w:rsid w:val="00585385"/>
    <w:rsid w:val="00585863"/>
    <w:rsid w:val="0058668B"/>
    <w:rsid w:val="005869AE"/>
    <w:rsid w:val="005870FD"/>
    <w:rsid w:val="00587FF0"/>
    <w:rsid w:val="005904B9"/>
    <w:rsid w:val="005906CE"/>
    <w:rsid w:val="0059110F"/>
    <w:rsid w:val="00591315"/>
    <w:rsid w:val="00591C6A"/>
    <w:rsid w:val="00591DA7"/>
    <w:rsid w:val="005923D3"/>
    <w:rsid w:val="0059315B"/>
    <w:rsid w:val="0059336F"/>
    <w:rsid w:val="0059369A"/>
    <w:rsid w:val="00593746"/>
    <w:rsid w:val="00594C22"/>
    <w:rsid w:val="00594C8C"/>
    <w:rsid w:val="00594E53"/>
    <w:rsid w:val="0059545E"/>
    <w:rsid w:val="0059598B"/>
    <w:rsid w:val="00595C6E"/>
    <w:rsid w:val="00595E89"/>
    <w:rsid w:val="0059636C"/>
    <w:rsid w:val="005967B3"/>
    <w:rsid w:val="00596B42"/>
    <w:rsid w:val="0059789F"/>
    <w:rsid w:val="005A03AE"/>
    <w:rsid w:val="005A0501"/>
    <w:rsid w:val="005A051B"/>
    <w:rsid w:val="005A1252"/>
    <w:rsid w:val="005A138B"/>
    <w:rsid w:val="005A1C5A"/>
    <w:rsid w:val="005A1F9E"/>
    <w:rsid w:val="005A2C4A"/>
    <w:rsid w:val="005A2D69"/>
    <w:rsid w:val="005A33A2"/>
    <w:rsid w:val="005A4EC6"/>
    <w:rsid w:val="005A77CD"/>
    <w:rsid w:val="005B0303"/>
    <w:rsid w:val="005B0578"/>
    <w:rsid w:val="005B15BB"/>
    <w:rsid w:val="005B2130"/>
    <w:rsid w:val="005B22D8"/>
    <w:rsid w:val="005B24EF"/>
    <w:rsid w:val="005B374B"/>
    <w:rsid w:val="005B4261"/>
    <w:rsid w:val="005B468C"/>
    <w:rsid w:val="005B482A"/>
    <w:rsid w:val="005B4D8E"/>
    <w:rsid w:val="005B4E4B"/>
    <w:rsid w:val="005B5431"/>
    <w:rsid w:val="005B5666"/>
    <w:rsid w:val="005B5A51"/>
    <w:rsid w:val="005B644B"/>
    <w:rsid w:val="005B6B0D"/>
    <w:rsid w:val="005B6E03"/>
    <w:rsid w:val="005B6E7A"/>
    <w:rsid w:val="005B714C"/>
    <w:rsid w:val="005B72FB"/>
    <w:rsid w:val="005C096D"/>
    <w:rsid w:val="005C0C72"/>
    <w:rsid w:val="005C0D3E"/>
    <w:rsid w:val="005C0D86"/>
    <w:rsid w:val="005C0DED"/>
    <w:rsid w:val="005C1BC1"/>
    <w:rsid w:val="005C1CDC"/>
    <w:rsid w:val="005C2271"/>
    <w:rsid w:val="005C233A"/>
    <w:rsid w:val="005C23A6"/>
    <w:rsid w:val="005C26E7"/>
    <w:rsid w:val="005C36B7"/>
    <w:rsid w:val="005C3DCA"/>
    <w:rsid w:val="005C46E9"/>
    <w:rsid w:val="005C487C"/>
    <w:rsid w:val="005C49DC"/>
    <w:rsid w:val="005C4A3A"/>
    <w:rsid w:val="005C51C1"/>
    <w:rsid w:val="005C5317"/>
    <w:rsid w:val="005C569A"/>
    <w:rsid w:val="005C57BD"/>
    <w:rsid w:val="005C5C8F"/>
    <w:rsid w:val="005C6BC0"/>
    <w:rsid w:val="005C6CD9"/>
    <w:rsid w:val="005C79E0"/>
    <w:rsid w:val="005D0B5E"/>
    <w:rsid w:val="005D0CEF"/>
    <w:rsid w:val="005D0EA7"/>
    <w:rsid w:val="005D0FCC"/>
    <w:rsid w:val="005D1630"/>
    <w:rsid w:val="005D27CE"/>
    <w:rsid w:val="005D2950"/>
    <w:rsid w:val="005D2C8E"/>
    <w:rsid w:val="005D35D3"/>
    <w:rsid w:val="005D38E3"/>
    <w:rsid w:val="005D42D0"/>
    <w:rsid w:val="005D439E"/>
    <w:rsid w:val="005D4580"/>
    <w:rsid w:val="005D4FC6"/>
    <w:rsid w:val="005D6F5B"/>
    <w:rsid w:val="005D72A7"/>
    <w:rsid w:val="005D73FC"/>
    <w:rsid w:val="005E0460"/>
    <w:rsid w:val="005E0D0C"/>
    <w:rsid w:val="005E3099"/>
    <w:rsid w:val="005E3A4B"/>
    <w:rsid w:val="005E407B"/>
    <w:rsid w:val="005E428B"/>
    <w:rsid w:val="005E4F04"/>
    <w:rsid w:val="005E7D1A"/>
    <w:rsid w:val="005F0A7E"/>
    <w:rsid w:val="005F24DE"/>
    <w:rsid w:val="005F2583"/>
    <w:rsid w:val="005F265D"/>
    <w:rsid w:val="005F28DB"/>
    <w:rsid w:val="005F3082"/>
    <w:rsid w:val="005F32A1"/>
    <w:rsid w:val="005F4376"/>
    <w:rsid w:val="005F4511"/>
    <w:rsid w:val="005F5CEA"/>
    <w:rsid w:val="005F69ED"/>
    <w:rsid w:val="005F70E6"/>
    <w:rsid w:val="005F7730"/>
    <w:rsid w:val="005F7C6A"/>
    <w:rsid w:val="00600A37"/>
    <w:rsid w:val="006010C6"/>
    <w:rsid w:val="00602704"/>
    <w:rsid w:val="00602821"/>
    <w:rsid w:val="0060313E"/>
    <w:rsid w:val="00603FD0"/>
    <w:rsid w:val="00604E75"/>
    <w:rsid w:val="0060578F"/>
    <w:rsid w:val="00605A51"/>
    <w:rsid w:val="006061F7"/>
    <w:rsid w:val="00606605"/>
    <w:rsid w:val="006071DB"/>
    <w:rsid w:val="00607602"/>
    <w:rsid w:val="00607F3D"/>
    <w:rsid w:val="00607F4C"/>
    <w:rsid w:val="0061046E"/>
    <w:rsid w:val="00611B54"/>
    <w:rsid w:val="0061295E"/>
    <w:rsid w:val="00612A9D"/>
    <w:rsid w:val="00614F40"/>
    <w:rsid w:val="006153B3"/>
    <w:rsid w:val="00616951"/>
    <w:rsid w:val="006179AD"/>
    <w:rsid w:val="00617A2F"/>
    <w:rsid w:val="00617AA0"/>
    <w:rsid w:val="006207C5"/>
    <w:rsid w:val="00620A22"/>
    <w:rsid w:val="00621584"/>
    <w:rsid w:val="00621AC2"/>
    <w:rsid w:val="00621C09"/>
    <w:rsid w:val="00621CA5"/>
    <w:rsid w:val="00621F65"/>
    <w:rsid w:val="00622AAC"/>
    <w:rsid w:val="00622CA6"/>
    <w:rsid w:val="00623198"/>
    <w:rsid w:val="006233BE"/>
    <w:rsid w:val="006237D2"/>
    <w:rsid w:val="00623C05"/>
    <w:rsid w:val="00624AB7"/>
    <w:rsid w:val="00625C9D"/>
    <w:rsid w:val="00630119"/>
    <w:rsid w:val="00630497"/>
    <w:rsid w:val="00630D98"/>
    <w:rsid w:val="006312B6"/>
    <w:rsid w:val="00631F03"/>
    <w:rsid w:val="006328F6"/>
    <w:rsid w:val="00633367"/>
    <w:rsid w:val="00633B3B"/>
    <w:rsid w:val="006342B8"/>
    <w:rsid w:val="00635D6F"/>
    <w:rsid w:val="00636D33"/>
    <w:rsid w:val="00640B1C"/>
    <w:rsid w:val="00640F20"/>
    <w:rsid w:val="00641956"/>
    <w:rsid w:val="0064406B"/>
    <w:rsid w:val="00644414"/>
    <w:rsid w:val="00644C56"/>
    <w:rsid w:val="00645319"/>
    <w:rsid w:val="0064774D"/>
    <w:rsid w:val="00647BC1"/>
    <w:rsid w:val="00647C8A"/>
    <w:rsid w:val="00647F49"/>
    <w:rsid w:val="00647F73"/>
    <w:rsid w:val="0065057F"/>
    <w:rsid w:val="00650947"/>
    <w:rsid w:val="00650BB5"/>
    <w:rsid w:val="006513DF"/>
    <w:rsid w:val="0065155F"/>
    <w:rsid w:val="00651666"/>
    <w:rsid w:val="0065279C"/>
    <w:rsid w:val="00653887"/>
    <w:rsid w:val="00654F57"/>
    <w:rsid w:val="00656491"/>
    <w:rsid w:val="00656556"/>
    <w:rsid w:val="0065673F"/>
    <w:rsid w:val="00657E27"/>
    <w:rsid w:val="00660A09"/>
    <w:rsid w:val="006620C2"/>
    <w:rsid w:val="00662FE0"/>
    <w:rsid w:val="00663749"/>
    <w:rsid w:val="006645D7"/>
    <w:rsid w:val="0066638A"/>
    <w:rsid w:val="00666649"/>
    <w:rsid w:val="006677C7"/>
    <w:rsid w:val="00670507"/>
    <w:rsid w:val="00670A8C"/>
    <w:rsid w:val="006713A7"/>
    <w:rsid w:val="00671B38"/>
    <w:rsid w:val="0067324B"/>
    <w:rsid w:val="00673B9A"/>
    <w:rsid w:val="006747D3"/>
    <w:rsid w:val="00674FD1"/>
    <w:rsid w:val="006755C2"/>
    <w:rsid w:val="00676493"/>
    <w:rsid w:val="00676C9F"/>
    <w:rsid w:val="00676FD0"/>
    <w:rsid w:val="0067728E"/>
    <w:rsid w:val="00677868"/>
    <w:rsid w:val="0067788B"/>
    <w:rsid w:val="00677B2A"/>
    <w:rsid w:val="00680B2A"/>
    <w:rsid w:val="00680F02"/>
    <w:rsid w:val="0068110B"/>
    <w:rsid w:val="006815A0"/>
    <w:rsid w:val="00681902"/>
    <w:rsid w:val="006824C3"/>
    <w:rsid w:val="00682543"/>
    <w:rsid w:val="00682A9C"/>
    <w:rsid w:val="00682C85"/>
    <w:rsid w:val="0068326E"/>
    <w:rsid w:val="006837FF"/>
    <w:rsid w:val="00684582"/>
    <w:rsid w:val="00684698"/>
    <w:rsid w:val="0068500F"/>
    <w:rsid w:val="006853CA"/>
    <w:rsid w:val="006854EE"/>
    <w:rsid w:val="0068573A"/>
    <w:rsid w:val="00686192"/>
    <w:rsid w:val="0068629F"/>
    <w:rsid w:val="0068683F"/>
    <w:rsid w:val="00687136"/>
    <w:rsid w:val="006879F0"/>
    <w:rsid w:val="006900D7"/>
    <w:rsid w:val="00691383"/>
    <w:rsid w:val="00691B7E"/>
    <w:rsid w:val="00691ED4"/>
    <w:rsid w:val="00692E28"/>
    <w:rsid w:val="00693009"/>
    <w:rsid w:val="006933AA"/>
    <w:rsid w:val="00694462"/>
    <w:rsid w:val="00695608"/>
    <w:rsid w:val="006965D9"/>
    <w:rsid w:val="006966D3"/>
    <w:rsid w:val="006973C0"/>
    <w:rsid w:val="00697599"/>
    <w:rsid w:val="0069783C"/>
    <w:rsid w:val="00697884"/>
    <w:rsid w:val="006A0243"/>
    <w:rsid w:val="006A1D23"/>
    <w:rsid w:val="006A2CCB"/>
    <w:rsid w:val="006A3B93"/>
    <w:rsid w:val="006A4DB1"/>
    <w:rsid w:val="006A57CA"/>
    <w:rsid w:val="006A6271"/>
    <w:rsid w:val="006A62AC"/>
    <w:rsid w:val="006A6C08"/>
    <w:rsid w:val="006A6F38"/>
    <w:rsid w:val="006A7E45"/>
    <w:rsid w:val="006B022C"/>
    <w:rsid w:val="006B1B4F"/>
    <w:rsid w:val="006B2C37"/>
    <w:rsid w:val="006B3079"/>
    <w:rsid w:val="006B3859"/>
    <w:rsid w:val="006B3B1D"/>
    <w:rsid w:val="006B4CFC"/>
    <w:rsid w:val="006B6845"/>
    <w:rsid w:val="006C05DB"/>
    <w:rsid w:val="006C09C0"/>
    <w:rsid w:val="006C1074"/>
    <w:rsid w:val="006C1ADD"/>
    <w:rsid w:val="006C1F20"/>
    <w:rsid w:val="006C216B"/>
    <w:rsid w:val="006C29D5"/>
    <w:rsid w:val="006C2EF2"/>
    <w:rsid w:val="006C388B"/>
    <w:rsid w:val="006C41B9"/>
    <w:rsid w:val="006C4995"/>
    <w:rsid w:val="006C4CC6"/>
    <w:rsid w:val="006C6F0A"/>
    <w:rsid w:val="006C7786"/>
    <w:rsid w:val="006D01BD"/>
    <w:rsid w:val="006D17BD"/>
    <w:rsid w:val="006D18F0"/>
    <w:rsid w:val="006D1A86"/>
    <w:rsid w:val="006D2292"/>
    <w:rsid w:val="006D2622"/>
    <w:rsid w:val="006D2923"/>
    <w:rsid w:val="006D3266"/>
    <w:rsid w:val="006D3272"/>
    <w:rsid w:val="006D341B"/>
    <w:rsid w:val="006D4BB7"/>
    <w:rsid w:val="006D4CD2"/>
    <w:rsid w:val="006D5110"/>
    <w:rsid w:val="006D537C"/>
    <w:rsid w:val="006D53D7"/>
    <w:rsid w:val="006D5C0B"/>
    <w:rsid w:val="006D673A"/>
    <w:rsid w:val="006D6990"/>
    <w:rsid w:val="006D7460"/>
    <w:rsid w:val="006D785A"/>
    <w:rsid w:val="006D7A28"/>
    <w:rsid w:val="006D7F18"/>
    <w:rsid w:val="006E05C0"/>
    <w:rsid w:val="006E0BB7"/>
    <w:rsid w:val="006E0CAD"/>
    <w:rsid w:val="006E1A25"/>
    <w:rsid w:val="006E210F"/>
    <w:rsid w:val="006E3885"/>
    <w:rsid w:val="006E3DE2"/>
    <w:rsid w:val="006E40B6"/>
    <w:rsid w:val="006E584B"/>
    <w:rsid w:val="006E5C8F"/>
    <w:rsid w:val="006E5E67"/>
    <w:rsid w:val="006E5E8A"/>
    <w:rsid w:val="006E6B0C"/>
    <w:rsid w:val="006E735C"/>
    <w:rsid w:val="006E7853"/>
    <w:rsid w:val="006F0370"/>
    <w:rsid w:val="006F091D"/>
    <w:rsid w:val="006F1064"/>
    <w:rsid w:val="006F1640"/>
    <w:rsid w:val="006F3023"/>
    <w:rsid w:val="006F306F"/>
    <w:rsid w:val="006F30B0"/>
    <w:rsid w:val="006F4288"/>
    <w:rsid w:val="006F4FBA"/>
    <w:rsid w:val="006F6064"/>
    <w:rsid w:val="007004C5"/>
    <w:rsid w:val="00700863"/>
    <w:rsid w:val="00700D90"/>
    <w:rsid w:val="00700E4F"/>
    <w:rsid w:val="00701CE1"/>
    <w:rsid w:val="00703108"/>
    <w:rsid w:val="007036FF"/>
    <w:rsid w:val="00704EF7"/>
    <w:rsid w:val="00705391"/>
    <w:rsid w:val="00705AA0"/>
    <w:rsid w:val="00705EF7"/>
    <w:rsid w:val="00706A17"/>
    <w:rsid w:val="00706CBA"/>
    <w:rsid w:val="007076C9"/>
    <w:rsid w:val="00707939"/>
    <w:rsid w:val="00707944"/>
    <w:rsid w:val="00710792"/>
    <w:rsid w:val="00710CE7"/>
    <w:rsid w:val="007113F7"/>
    <w:rsid w:val="00711664"/>
    <w:rsid w:val="007124B7"/>
    <w:rsid w:val="00712838"/>
    <w:rsid w:val="00712B6A"/>
    <w:rsid w:val="00712E8E"/>
    <w:rsid w:val="0071313F"/>
    <w:rsid w:val="00713150"/>
    <w:rsid w:val="007139E5"/>
    <w:rsid w:val="007139FE"/>
    <w:rsid w:val="00713A4D"/>
    <w:rsid w:val="00714119"/>
    <w:rsid w:val="00714C8F"/>
    <w:rsid w:val="00715479"/>
    <w:rsid w:val="00715C69"/>
    <w:rsid w:val="007172AA"/>
    <w:rsid w:val="00717C3F"/>
    <w:rsid w:val="00717EEE"/>
    <w:rsid w:val="00720701"/>
    <w:rsid w:val="00720812"/>
    <w:rsid w:val="00720CF8"/>
    <w:rsid w:val="00720DDC"/>
    <w:rsid w:val="00721515"/>
    <w:rsid w:val="0072210C"/>
    <w:rsid w:val="00722980"/>
    <w:rsid w:val="00723021"/>
    <w:rsid w:val="00724210"/>
    <w:rsid w:val="00724303"/>
    <w:rsid w:val="0072452E"/>
    <w:rsid w:val="0072474B"/>
    <w:rsid w:val="0072501D"/>
    <w:rsid w:val="007257AC"/>
    <w:rsid w:val="007263F4"/>
    <w:rsid w:val="0072680E"/>
    <w:rsid w:val="007275A4"/>
    <w:rsid w:val="00727C80"/>
    <w:rsid w:val="007319DE"/>
    <w:rsid w:val="00731B09"/>
    <w:rsid w:val="00732341"/>
    <w:rsid w:val="00734CC0"/>
    <w:rsid w:val="00735245"/>
    <w:rsid w:val="007367A2"/>
    <w:rsid w:val="00736B3F"/>
    <w:rsid w:val="00736C24"/>
    <w:rsid w:val="00736F31"/>
    <w:rsid w:val="00737033"/>
    <w:rsid w:val="00737536"/>
    <w:rsid w:val="007375CA"/>
    <w:rsid w:val="00740954"/>
    <w:rsid w:val="00740A57"/>
    <w:rsid w:val="007413FD"/>
    <w:rsid w:val="007414EC"/>
    <w:rsid w:val="007422F7"/>
    <w:rsid w:val="00742A6C"/>
    <w:rsid w:val="00742BD7"/>
    <w:rsid w:val="00743AC8"/>
    <w:rsid w:val="00743AFA"/>
    <w:rsid w:val="00743B2F"/>
    <w:rsid w:val="007440DC"/>
    <w:rsid w:val="00745757"/>
    <w:rsid w:val="00745EE8"/>
    <w:rsid w:val="00745F73"/>
    <w:rsid w:val="00746EE5"/>
    <w:rsid w:val="007475B7"/>
    <w:rsid w:val="00747987"/>
    <w:rsid w:val="00750076"/>
    <w:rsid w:val="00750520"/>
    <w:rsid w:val="00750875"/>
    <w:rsid w:val="00750DD6"/>
    <w:rsid w:val="007512E9"/>
    <w:rsid w:val="00751BA0"/>
    <w:rsid w:val="00751F63"/>
    <w:rsid w:val="0075238D"/>
    <w:rsid w:val="00752DF5"/>
    <w:rsid w:val="00753704"/>
    <w:rsid w:val="007539A3"/>
    <w:rsid w:val="007545D9"/>
    <w:rsid w:val="00754F13"/>
    <w:rsid w:val="00755094"/>
    <w:rsid w:val="007550DF"/>
    <w:rsid w:val="00755308"/>
    <w:rsid w:val="00755693"/>
    <w:rsid w:val="00755D60"/>
    <w:rsid w:val="007565BF"/>
    <w:rsid w:val="007573D5"/>
    <w:rsid w:val="0075741C"/>
    <w:rsid w:val="00757450"/>
    <w:rsid w:val="00757D0C"/>
    <w:rsid w:val="0076039F"/>
    <w:rsid w:val="00760457"/>
    <w:rsid w:val="0076100C"/>
    <w:rsid w:val="007628A9"/>
    <w:rsid w:val="00762E25"/>
    <w:rsid w:val="007630DA"/>
    <w:rsid w:val="0076319C"/>
    <w:rsid w:val="00763EE4"/>
    <w:rsid w:val="0076459F"/>
    <w:rsid w:val="00764ED3"/>
    <w:rsid w:val="0076725E"/>
    <w:rsid w:val="00767D3B"/>
    <w:rsid w:val="007709A1"/>
    <w:rsid w:val="00770A15"/>
    <w:rsid w:val="007710F5"/>
    <w:rsid w:val="00772150"/>
    <w:rsid w:val="007721A0"/>
    <w:rsid w:val="007728BF"/>
    <w:rsid w:val="00772A46"/>
    <w:rsid w:val="00773B3C"/>
    <w:rsid w:val="00774D5D"/>
    <w:rsid w:val="00774F88"/>
    <w:rsid w:val="00775724"/>
    <w:rsid w:val="00775D7E"/>
    <w:rsid w:val="00775E5C"/>
    <w:rsid w:val="007763F0"/>
    <w:rsid w:val="00776D36"/>
    <w:rsid w:val="00777F35"/>
    <w:rsid w:val="00777F59"/>
    <w:rsid w:val="00777F73"/>
    <w:rsid w:val="0078191B"/>
    <w:rsid w:val="00782686"/>
    <w:rsid w:val="00783AB8"/>
    <w:rsid w:val="00783DAC"/>
    <w:rsid w:val="00783F82"/>
    <w:rsid w:val="00784E14"/>
    <w:rsid w:val="00787F25"/>
    <w:rsid w:val="007902CB"/>
    <w:rsid w:val="00790BD5"/>
    <w:rsid w:val="00791783"/>
    <w:rsid w:val="00792210"/>
    <w:rsid w:val="007922F4"/>
    <w:rsid w:val="007926FC"/>
    <w:rsid w:val="00793B5D"/>
    <w:rsid w:val="0079459B"/>
    <w:rsid w:val="00794A67"/>
    <w:rsid w:val="007951B0"/>
    <w:rsid w:val="00795457"/>
    <w:rsid w:val="00795628"/>
    <w:rsid w:val="00795778"/>
    <w:rsid w:val="007961EA"/>
    <w:rsid w:val="0079677C"/>
    <w:rsid w:val="0079692F"/>
    <w:rsid w:val="00796ACD"/>
    <w:rsid w:val="00796B7B"/>
    <w:rsid w:val="007974D9"/>
    <w:rsid w:val="007A02D6"/>
    <w:rsid w:val="007A1617"/>
    <w:rsid w:val="007A1CE1"/>
    <w:rsid w:val="007A3B10"/>
    <w:rsid w:val="007A3E83"/>
    <w:rsid w:val="007A49F1"/>
    <w:rsid w:val="007A500E"/>
    <w:rsid w:val="007A6F25"/>
    <w:rsid w:val="007A7489"/>
    <w:rsid w:val="007A7B78"/>
    <w:rsid w:val="007B0712"/>
    <w:rsid w:val="007B0A3F"/>
    <w:rsid w:val="007B1552"/>
    <w:rsid w:val="007B1E22"/>
    <w:rsid w:val="007B30CC"/>
    <w:rsid w:val="007B3720"/>
    <w:rsid w:val="007B3BC2"/>
    <w:rsid w:val="007B3BFE"/>
    <w:rsid w:val="007B40DE"/>
    <w:rsid w:val="007B4A39"/>
    <w:rsid w:val="007B509A"/>
    <w:rsid w:val="007B5C30"/>
    <w:rsid w:val="007B603D"/>
    <w:rsid w:val="007B66D3"/>
    <w:rsid w:val="007B6AA6"/>
    <w:rsid w:val="007B6DE1"/>
    <w:rsid w:val="007B71A0"/>
    <w:rsid w:val="007C037E"/>
    <w:rsid w:val="007C053B"/>
    <w:rsid w:val="007C11A8"/>
    <w:rsid w:val="007C14C2"/>
    <w:rsid w:val="007C1C45"/>
    <w:rsid w:val="007C27FE"/>
    <w:rsid w:val="007C2C03"/>
    <w:rsid w:val="007C2E3C"/>
    <w:rsid w:val="007C3BC0"/>
    <w:rsid w:val="007C47B7"/>
    <w:rsid w:val="007C4DD2"/>
    <w:rsid w:val="007C4EE4"/>
    <w:rsid w:val="007C4F23"/>
    <w:rsid w:val="007C5C09"/>
    <w:rsid w:val="007C5E98"/>
    <w:rsid w:val="007C6262"/>
    <w:rsid w:val="007C7215"/>
    <w:rsid w:val="007C77BF"/>
    <w:rsid w:val="007C791E"/>
    <w:rsid w:val="007D14FA"/>
    <w:rsid w:val="007D1698"/>
    <w:rsid w:val="007D16FE"/>
    <w:rsid w:val="007D1EB8"/>
    <w:rsid w:val="007D22A8"/>
    <w:rsid w:val="007D2A11"/>
    <w:rsid w:val="007D373D"/>
    <w:rsid w:val="007D3DEA"/>
    <w:rsid w:val="007D3F07"/>
    <w:rsid w:val="007D431A"/>
    <w:rsid w:val="007D4E6A"/>
    <w:rsid w:val="007D6972"/>
    <w:rsid w:val="007D6E64"/>
    <w:rsid w:val="007D6F8C"/>
    <w:rsid w:val="007D70E5"/>
    <w:rsid w:val="007D78DC"/>
    <w:rsid w:val="007D79E7"/>
    <w:rsid w:val="007D7D8C"/>
    <w:rsid w:val="007D7F66"/>
    <w:rsid w:val="007E08FC"/>
    <w:rsid w:val="007E0DFC"/>
    <w:rsid w:val="007E266B"/>
    <w:rsid w:val="007E272B"/>
    <w:rsid w:val="007E2AB2"/>
    <w:rsid w:val="007E4222"/>
    <w:rsid w:val="007E4BF0"/>
    <w:rsid w:val="007E5BC5"/>
    <w:rsid w:val="007E7186"/>
    <w:rsid w:val="007E73C8"/>
    <w:rsid w:val="007E75B8"/>
    <w:rsid w:val="007F0145"/>
    <w:rsid w:val="007F0B97"/>
    <w:rsid w:val="007F1405"/>
    <w:rsid w:val="007F2463"/>
    <w:rsid w:val="007F27AA"/>
    <w:rsid w:val="007F335C"/>
    <w:rsid w:val="007F4162"/>
    <w:rsid w:val="007F4625"/>
    <w:rsid w:val="007F4D58"/>
    <w:rsid w:val="007F57C7"/>
    <w:rsid w:val="007F6086"/>
    <w:rsid w:val="007F627C"/>
    <w:rsid w:val="007F6971"/>
    <w:rsid w:val="007F69EF"/>
    <w:rsid w:val="007F6C48"/>
    <w:rsid w:val="007F6D8A"/>
    <w:rsid w:val="007F6D95"/>
    <w:rsid w:val="007F7349"/>
    <w:rsid w:val="007F7460"/>
    <w:rsid w:val="007F7A34"/>
    <w:rsid w:val="007F7D7C"/>
    <w:rsid w:val="0080017B"/>
    <w:rsid w:val="008007E3"/>
    <w:rsid w:val="00800CBF"/>
    <w:rsid w:val="00800F27"/>
    <w:rsid w:val="00802949"/>
    <w:rsid w:val="008054B4"/>
    <w:rsid w:val="00805500"/>
    <w:rsid w:val="00805C0C"/>
    <w:rsid w:val="00805C9F"/>
    <w:rsid w:val="00806518"/>
    <w:rsid w:val="00807D39"/>
    <w:rsid w:val="0081057B"/>
    <w:rsid w:val="008105C5"/>
    <w:rsid w:val="0081069A"/>
    <w:rsid w:val="00810DD0"/>
    <w:rsid w:val="00811004"/>
    <w:rsid w:val="00811898"/>
    <w:rsid w:val="0081217B"/>
    <w:rsid w:val="0081301F"/>
    <w:rsid w:val="00813134"/>
    <w:rsid w:val="0081351D"/>
    <w:rsid w:val="00813F77"/>
    <w:rsid w:val="00814117"/>
    <w:rsid w:val="008141B8"/>
    <w:rsid w:val="008148B3"/>
    <w:rsid w:val="00814F9B"/>
    <w:rsid w:val="0081628A"/>
    <w:rsid w:val="00816674"/>
    <w:rsid w:val="008170AE"/>
    <w:rsid w:val="008172D6"/>
    <w:rsid w:val="008179C9"/>
    <w:rsid w:val="00820CAF"/>
    <w:rsid w:val="00820ECC"/>
    <w:rsid w:val="00821554"/>
    <w:rsid w:val="00821BF2"/>
    <w:rsid w:val="00822133"/>
    <w:rsid w:val="008226B3"/>
    <w:rsid w:val="00822F07"/>
    <w:rsid w:val="008231DD"/>
    <w:rsid w:val="008243A2"/>
    <w:rsid w:val="008246FD"/>
    <w:rsid w:val="00826C29"/>
    <w:rsid w:val="00830472"/>
    <w:rsid w:val="0083156B"/>
    <w:rsid w:val="00831D2B"/>
    <w:rsid w:val="00832360"/>
    <w:rsid w:val="00832DA9"/>
    <w:rsid w:val="008333CB"/>
    <w:rsid w:val="00834070"/>
    <w:rsid w:val="0083420C"/>
    <w:rsid w:val="0083447D"/>
    <w:rsid w:val="00834BF0"/>
    <w:rsid w:val="008352CE"/>
    <w:rsid w:val="00835805"/>
    <w:rsid w:val="00835C34"/>
    <w:rsid w:val="00835C74"/>
    <w:rsid w:val="00835E5F"/>
    <w:rsid w:val="008360F4"/>
    <w:rsid w:val="008362F4"/>
    <w:rsid w:val="008364B5"/>
    <w:rsid w:val="00836611"/>
    <w:rsid w:val="00837FC0"/>
    <w:rsid w:val="00840203"/>
    <w:rsid w:val="00841426"/>
    <w:rsid w:val="00841636"/>
    <w:rsid w:val="008418BD"/>
    <w:rsid w:val="00841B9B"/>
    <w:rsid w:val="00842EDC"/>
    <w:rsid w:val="00843B83"/>
    <w:rsid w:val="00844525"/>
    <w:rsid w:val="00844A4D"/>
    <w:rsid w:val="00845518"/>
    <w:rsid w:val="008456EF"/>
    <w:rsid w:val="0084620D"/>
    <w:rsid w:val="008468A8"/>
    <w:rsid w:val="0084755B"/>
    <w:rsid w:val="008508AE"/>
    <w:rsid w:val="008508B2"/>
    <w:rsid w:val="008513A2"/>
    <w:rsid w:val="008514FD"/>
    <w:rsid w:val="00851C55"/>
    <w:rsid w:val="008528B2"/>
    <w:rsid w:val="00852F2E"/>
    <w:rsid w:val="00853018"/>
    <w:rsid w:val="0085305D"/>
    <w:rsid w:val="00853895"/>
    <w:rsid w:val="008538D4"/>
    <w:rsid w:val="008550CE"/>
    <w:rsid w:val="00855BD3"/>
    <w:rsid w:val="00855EDA"/>
    <w:rsid w:val="00856038"/>
    <w:rsid w:val="00856C62"/>
    <w:rsid w:val="00856D1A"/>
    <w:rsid w:val="00856EFE"/>
    <w:rsid w:val="00856F26"/>
    <w:rsid w:val="008575FA"/>
    <w:rsid w:val="00861285"/>
    <w:rsid w:val="00861719"/>
    <w:rsid w:val="00861AA3"/>
    <w:rsid w:val="00862A65"/>
    <w:rsid w:val="00863273"/>
    <w:rsid w:val="00865B59"/>
    <w:rsid w:val="00865C9F"/>
    <w:rsid w:val="00866BC5"/>
    <w:rsid w:val="00866DC9"/>
    <w:rsid w:val="00866EC6"/>
    <w:rsid w:val="00871137"/>
    <w:rsid w:val="0087119F"/>
    <w:rsid w:val="008713E8"/>
    <w:rsid w:val="0087221F"/>
    <w:rsid w:val="0087229F"/>
    <w:rsid w:val="00872925"/>
    <w:rsid w:val="00873B5B"/>
    <w:rsid w:val="00873F28"/>
    <w:rsid w:val="008741DE"/>
    <w:rsid w:val="0087467C"/>
    <w:rsid w:val="00874881"/>
    <w:rsid w:val="008753FA"/>
    <w:rsid w:val="008757BE"/>
    <w:rsid w:val="00875D16"/>
    <w:rsid w:val="00875F32"/>
    <w:rsid w:val="00876452"/>
    <w:rsid w:val="00876C55"/>
    <w:rsid w:val="00876CBC"/>
    <w:rsid w:val="00877499"/>
    <w:rsid w:val="00877780"/>
    <w:rsid w:val="00877C37"/>
    <w:rsid w:val="0088095C"/>
    <w:rsid w:val="00880B9E"/>
    <w:rsid w:val="008813ED"/>
    <w:rsid w:val="00881EE2"/>
    <w:rsid w:val="00883456"/>
    <w:rsid w:val="00883743"/>
    <w:rsid w:val="00883DF6"/>
    <w:rsid w:val="00883F8F"/>
    <w:rsid w:val="00884526"/>
    <w:rsid w:val="00884CF1"/>
    <w:rsid w:val="00884E75"/>
    <w:rsid w:val="00885A7D"/>
    <w:rsid w:val="00885B01"/>
    <w:rsid w:val="00886448"/>
    <w:rsid w:val="00887894"/>
    <w:rsid w:val="00887D34"/>
    <w:rsid w:val="00887EE7"/>
    <w:rsid w:val="00887F0B"/>
    <w:rsid w:val="00890089"/>
    <w:rsid w:val="00890B3F"/>
    <w:rsid w:val="0089175E"/>
    <w:rsid w:val="00893008"/>
    <w:rsid w:val="008935BA"/>
    <w:rsid w:val="00894776"/>
    <w:rsid w:val="0089488B"/>
    <w:rsid w:val="00895376"/>
    <w:rsid w:val="008964F3"/>
    <w:rsid w:val="008A1AD7"/>
    <w:rsid w:val="008A1C44"/>
    <w:rsid w:val="008A1C8A"/>
    <w:rsid w:val="008A1F4F"/>
    <w:rsid w:val="008A4811"/>
    <w:rsid w:val="008A4A6E"/>
    <w:rsid w:val="008A4FA4"/>
    <w:rsid w:val="008A6E96"/>
    <w:rsid w:val="008A6FD6"/>
    <w:rsid w:val="008A7924"/>
    <w:rsid w:val="008A799C"/>
    <w:rsid w:val="008A7CFE"/>
    <w:rsid w:val="008A7E97"/>
    <w:rsid w:val="008B0116"/>
    <w:rsid w:val="008B0362"/>
    <w:rsid w:val="008B0509"/>
    <w:rsid w:val="008B0ED2"/>
    <w:rsid w:val="008B13E0"/>
    <w:rsid w:val="008B17D4"/>
    <w:rsid w:val="008B21EB"/>
    <w:rsid w:val="008B3C64"/>
    <w:rsid w:val="008B3DE3"/>
    <w:rsid w:val="008B4564"/>
    <w:rsid w:val="008B4BD9"/>
    <w:rsid w:val="008B5268"/>
    <w:rsid w:val="008B5483"/>
    <w:rsid w:val="008B6311"/>
    <w:rsid w:val="008B6698"/>
    <w:rsid w:val="008B764D"/>
    <w:rsid w:val="008C0B96"/>
    <w:rsid w:val="008C0D6F"/>
    <w:rsid w:val="008C26D8"/>
    <w:rsid w:val="008C30EC"/>
    <w:rsid w:val="008C3364"/>
    <w:rsid w:val="008C377E"/>
    <w:rsid w:val="008C3BEC"/>
    <w:rsid w:val="008C3D87"/>
    <w:rsid w:val="008C3F30"/>
    <w:rsid w:val="008C409D"/>
    <w:rsid w:val="008C4F9E"/>
    <w:rsid w:val="008C6C53"/>
    <w:rsid w:val="008C7503"/>
    <w:rsid w:val="008C7DBB"/>
    <w:rsid w:val="008D013A"/>
    <w:rsid w:val="008D0C90"/>
    <w:rsid w:val="008D3BB5"/>
    <w:rsid w:val="008D5486"/>
    <w:rsid w:val="008D61F2"/>
    <w:rsid w:val="008D6C6B"/>
    <w:rsid w:val="008D6FDE"/>
    <w:rsid w:val="008D7103"/>
    <w:rsid w:val="008D7466"/>
    <w:rsid w:val="008D7520"/>
    <w:rsid w:val="008D77B7"/>
    <w:rsid w:val="008E0103"/>
    <w:rsid w:val="008E0DC5"/>
    <w:rsid w:val="008E0F46"/>
    <w:rsid w:val="008E17A7"/>
    <w:rsid w:val="008E17B7"/>
    <w:rsid w:val="008E1850"/>
    <w:rsid w:val="008E2219"/>
    <w:rsid w:val="008E286C"/>
    <w:rsid w:val="008E2CDE"/>
    <w:rsid w:val="008E42DA"/>
    <w:rsid w:val="008E480D"/>
    <w:rsid w:val="008E5DE6"/>
    <w:rsid w:val="008E6439"/>
    <w:rsid w:val="008E6471"/>
    <w:rsid w:val="008E64E3"/>
    <w:rsid w:val="008E6E3C"/>
    <w:rsid w:val="008E75D9"/>
    <w:rsid w:val="008E7821"/>
    <w:rsid w:val="008F07DA"/>
    <w:rsid w:val="008F0831"/>
    <w:rsid w:val="008F0E36"/>
    <w:rsid w:val="008F112C"/>
    <w:rsid w:val="008F12CC"/>
    <w:rsid w:val="008F243F"/>
    <w:rsid w:val="008F2978"/>
    <w:rsid w:val="008F2B31"/>
    <w:rsid w:val="008F3A6F"/>
    <w:rsid w:val="008F458C"/>
    <w:rsid w:val="008F49DE"/>
    <w:rsid w:val="008F51F9"/>
    <w:rsid w:val="008F58E4"/>
    <w:rsid w:val="008F5E86"/>
    <w:rsid w:val="008F640C"/>
    <w:rsid w:val="009005B3"/>
    <w:rsid w:val="00900BAA"/>
    <w:rsid w:val="00901771"/>
    <w:rsid w:val="00901DD1"/>
    <w:rsid w:val="00903409"/>
    <w:rsid w:val="009035D8"/>
    <w:rsid w:val="00903B30"/>
    <w:rsid w:val="00903E10"/>
    <w:rsid w:val="00903E23"/>
    <w:rsid w:val="00905145"/>
    <w:rsid w:val="009063C3"/>
    <w:rsid w:val="0090650E"/>
    <w:rsid w:val="00906C97"/>
    <w:rsid w:val="00906D7C"/>
    <w:rsid w:val="009077EF"/>
    <w:rsid w:val="00907A32"/>
    <w:rsid w:val="00907B9F"/>
    <w:rsid w:val="00910C27"/>
    <w:rsid w:val="009116A8"/>
    <w:rsid w:val="00911EB7"/>
    <w:rsid w:val="00911FEF"/>
    <w:rsid w:val="009120E4"/>
    <w:rsid w:val="00912274"/>
    <w:rsid w:val="00912C2F"/>
    <w:rsid w:val="00912D1D"/>
    <w:rsid w:val="00912D68"/>
    <w:rsid w:val="00912F81"/>
    <w:rsid w:val="00914DAE"/>
    <w:rsid w:val="009152D6"/>
    <w:rsid w:val="00916134"/>
    <w:rsid w:val="00917A00"/>
    <w:rsid w:val="009205B0"/>
    <w:rsid w:val="009213F7"/>
    <w:rsid w:val="00921575"/>
    <w:rsid w:val="00922141"/>
    <w:rsid w:val="0092400D"/>
    <w:rsid w:val="009248EB"/>
    <w:rsid w:val="00924D55"/>
    <w:rsid w:val="009253D3"/>
    <w:rsid w:val="00925D85"/>
    <w:rsid w:val="00926A8A"/>
    <w:rsid w:val="00927667"/>
    <w:rsid w:val="009276F9"/>
    <w:rsid w:val="009308BC"/>
    <w:rsid w:val="0093163A"/>
    <w:rsid w:val="0093180E"/>
    <w:rsid w:val="00931B59"/>
    <w:rsid w:val="00931B5D"/>
    <w:rsid w:val="0093294B"/>
    <w:rsid w:val="00933285"/>
    <w:rsid w:val="009346E2"/>
    <w:rsid w:val="0093508A"/>
    <w:rsid w:val="0093523F"/>
    <w:rsid w:val="009358CD"/>
    <w:rsid w:val="00935AEA"/>
    <w:rsid w:val="00935CF1"/>
    <w:rsid w:val="009361F3"/>
    <w:rsid w:val="00936523"/>
    <w:rsid w:val="00936B0D"/>
    <w:rsid w:val="0093751C"/>
    <w:rsid w:val="009418DD"/>
    <w:rsid w:val="009431DF"/>
    <w:rsid w:val="00943A67"/>
    <w:rsid w:val="009440A0"/>
    <w:rsid w:val="0094459A"/>
    <w:rsid w:val="00944F51"/>
    <w:rsid w:val="00945761"/>
    <w:rsid w:val="00945A8D"/>
    <w:rsid w:val="00946241"/>
    <w:rsid w:val="009479E7"/>
    <w:rsid w:val="00947C52"/>
    <w:rsid w:val="00947C7F"/>
    <w:rsid w:val="00950276"/>
    <w:rsid w:val="00951D42"/>
    <w:rsid w:val="00953184"/>
    <w:rsid w:val="00953321"/>
    <w:rsid w:val="00953B38"/>
    <w:rsid w:val="009540DB"/>
    <w:rsid w:val="0095421F"/>
    <w:rsid w:val="00954A0B"/>
    <w:rsid w:val="00954AD9"/>
    <w:rsid w:val="00955A78"/>
    <w:rsid w:val="00955FB0"/>
    <w:rsid w:val="009569C5"/>
    <w:rsid w:val="00957FE4"/>
    <w:rsid w:val="009602EE"/>
    <w:rsid w:val="009607CF"/>
    <w:rsid w:val="00960B12"/>
    <w:rsid w:val="009614F1"/>
    <w:rsid w:val="00961CF4"/>
    <w:rsid w:val="0096276A"/>
    <w:rsid w:val="00963DAB"/>
    <w:rsid w:val="009640FB"/>
    <w:rsid w:val="00965B06"/>
    <w:rsid w:val="009667AE"/>
    <w:rsid w:val="00967024"/>
    <w:rsid w:val="00967128"/>
    <w:rsid w:val="00967700"/>
    <w:rsid w:val="0096780F"/>
    <w:rsid w:val="0097033E"/>
    <w:rsid w:val="009721D8"/>
    <w:rsid w:val="009724DB"/>
    <w:rsid w:val="00972DC0"/>
    <w:rsid w:val="00973025"/>
    <w:rsid w:val="00973367"/>
    <w:rsid w:val="009756B9"/>
    <w:rsid w:val="0097570D"/>
    <w:rsid w:val="00976233"/>
    <w:rsid w:val="009769EE"/>
    <w:rsid w:val="0097744D"/>
    <w:rsid w:val="0097748C"/>
    <w:rsid w:val="0098168E"/>
    <w:rsid w:val="00981725"/>
    <w:rsid w:val="00981ECE"/>
    <w:rsid w:val="0098206C"/>
    <w:rsid w:val="009822AB"/>
    <w:rsid w:val="009826CC"/>
    <w:rsid w:val="009831CA"/>
    <w:rsid w:val="009835BE"/>
    <w:rsid w:val="00984305"/>
    <w:rsid w:val="00984764"/>
    <w:rsid w:val="00984A97"/>
    <w:rsid w:val="00985170"/>
    <w:rsid w:val="00985563"/>
    <w:rsid w:val="00985A3F"/>
    <w:rsid w:val="00986291"/>
    <w:rsid w:val="009863CA"/>
    <w:rsid w:val="009865AA"/>
    <w:rsid w:val="0098733A"/>
    <w:rsid w:val="009874EE"/>
    <w:rsid w:val="0098776F"/>
    <w:rsid w:val="0099049A"/>
    <w:rsid w:val="00990B74"/>
    <w:rsid w:val="00991695"/>
    <w:rsid w:val="00992542"/>
    <w:rsid w:val="0099372C"/>
    <w:rsid w:val="00994144"/>
    <w:rsid w:val="00994568"/>
    <w:rsid w:val="00994D1C"/>
    <w:rsid w:val="009953DA"/>
    <w:rsid w:val="009959E5"/>
    <w:rsid w:val="00996A6E"/>
    <w:rsid w:val="00996B6E"/>
    <w:rsid w:val="00996DB6"/>
    <w:rsid w:val="009A0491"/>
    <w:rsid w:val="009A05A5"/>
    <w:rsid w:val="009A0690"/>
    <w:rsid w:val="009A0704"/>
    <w:rsid w:val="009A1175"/>
    <w:rsid w:val="009A1226"/>
    <w:rsid w:val="009A13AF"/>
    <w:rsid w:val="009A14CD"/>
    <w:rsid w:val="009A28A7"/>
    <w:rsid w:val="009A2C99"/>
    <w:rsid w:val="009A4B17"/>
    <w:rsid w:val="009A4D22"/>
    <w:rsid w:val="009A4EAA"/>
    <w:rsid w:val="009A57A9"/>
    <w:rsid w:val="009A6AD5"/>
    <w:rsid w:val="009A6CCE"/>
    <w:rsid w:val="009A7343"/>
    <w:rsid w:val="009A76B3"/>
    <w:rsid w:val="009A7B40"/>
    <w:rsid w:val="009B0C1A"/>
    <w:rsid w:val="009B0EEE"/>
    <w:rsid w:val="009B1A3B"/>
    <w:rsid w:val="009B236B"/>
    <w:rsid w:val="009B2490"/>
    <w:rsid w:val="009B24B0"/>
    <w:rsid w:val="009B2786"/>
    <w:rsid w:val="009B299B"/>
    <w:rsid w:val="009B36EA"/>
    <w:rsid w:val="009B379B"/>
    <w:rsid w:val="009B3B21"/>
    <w:rsid w:val="009B4965"/>
    <w:rsid w:val="009B54C9"/>
    <w:rsid w:val="009B5F58"/>
    <w:rsid w:val="009B6516"/>
    <w:rsid w:val="009B68C4"/>
    <w:rsid w:val="009C0849"/>
    <w:rsid w:val="009C0D3E"/>
    <w:rsid w:val="009C11E2"/>
    <w:rsid w:val="009C12B1"/>
    <w:rsid w:val="009C190A"/>
    <w:rsid w:val="009C2514"/>
    <w:rsid w:val="009C2D89"/>
    <w:rsid w:val="009C37C1"/>
    <w:rsid w:val="009C4472"/>
    <w:rsid w:val="009C4A33"/>
    <w:rsid w:val="009C4F10"/>
    <w:rsid w:val="009C50CF"/>
    <w:rsid w:val="009C5300"/>
    <w:rsid w:val="009C535B"/>
    <w:rsid w:val="009C53BF"/>
    <w:rsid w:val="009C5CAC"/>
    <w:rsid w:val="009C6603"/>
    <w:rsid w:val="009C6853"/>
    <w:rsid w:val="009C71D2"/>
    <w:rsid w:val="009C73B6"/>
    <w:rsid w:val="009C7474"/>
    <w:rsid w:val="009C7686"/>
    <w:rsid w:val="009D12DB"/>
    <w:rsid w:val="009D1380"/>
    <w:rsid w:val="009D13B9"/>
    <w:rsid w:val="009D1563"/>
    <w:rsid w:val="009D1C22"/>
    <w:rsid w:val="009D230C"/>
    <w:rsid w:val="009D2597"/>
    <w:rsid w:val="009D3EA7"/>
    <w:rsid w:val="009D4905"/>
    <w:rsid w:val="009D4BD9"/>
    <w:rsid w:val="009D526C"/>
    <w:rsid w:val="009D68A9"/>
    <w:rsid w:val="009D6D18"/>
    <w:rsid w:val="009D7AEB"/>
    <w:rsid w:val="009E00C9"/>
    <w:rsid w:val="009E1EB4"/>
    <w:rsid w:val="009E2023"/>
    <w:rsid w:val="009E2841"/>
    <w:rsid w:val="009E38E9"/>
    <w:rsid w:val="009E3D9C"/>
    <w:rsid w:val="009E3F2A"/>
    <w:rsid w:val="009E5800"/>
    <w:rsid w:val="009E612D"/>
    <w:rsid w:val="009E6308"/>
    <w:rsid w:val="009E67FE"/>
    <w:rsid w:val="009E68F0"/>
    <w:rsid w:val="009E70A8"/>
    <w:rsid w:val="009E71FC"/>
    <w:rsid w:val="009F006D"/>
    <w:rsid w:val="009F03AB"/>
    <w:rsid w:val="009F082A"/>
    <w:rsid w:val="009F127C"/>
    <w:rsid w:val="009F1581"/>
    <w:rsid w:val="009F1664"/>
    <w:rsid w:val="009F16A6"/>
    <w:rsid w:val="009F2DA1"/>
    <w:rsid w:val="009F3776"/>
    <w:rsid w:val="009F44D0"/>
    <w:rsid w:val="009F46C9"/>
    <w:rsid w:val="009F50E3"/>
    <w:rsid w:val="009F5378"/>
    <w:rsid w:val="009F5A47"/>
    <w:rsid w:val="009F5F05"/>
    <w:rsid w:val="009F64B9"/>
    <w:rsid w:val="009F6D50"/>
    <w:rsid w:val="009F7A31"/>
    <w:rsid w:val="00A00405"/>
    <w:rsid w:val="00A00D57"/>
    <w:rsid w:val="00A014AF"/>
    <w:rsid w:val="00A02306"/>
    <w:rsid w:val="00A023CD"/>
    <w:rsid w:val="00A027E9"/>
    <w:rsid w:val="00A02810"/>
    <w:rsid w:val="00A02FB4"/>
    <w:rsid w:val="00A04185"/>
    <w:rsid w:val="00A0433A"/>
    <w:rsid w:val="00A04E75"/>
    <w:rsid w:val="00A051CE"/>
    <w:rsid w:val="00A06A4B"/>
    <w:rsid w:val="00A078BC"/>
    <w:rsid w:val="00A07BB8"/>
    <w:rsid w:val="00A10013"/>
    <w:rsid w:val="00A11801"/>
    <w:rsid w:val="00A11874"/>
    <w:rsid w:val="00A121F5"/>
    <w:rsid w:val="00A126DB"/>
    <w:rsid w:val="00A12E4F"/>
    <w:rsid w:val="00A13272"/>
    <w:rsid w:val="00A13635"/>
    <w:rsid w:val="00A13D16"/>
    <w:rsid w:val="00A14FFB"/>
    <w:rsid w:val="00A1519E"/>
    <w:rsid w:val="00A17599"/>
    <w:rsid w:val="00A17735"/>
    <w:rsid w:val="00A179DE"/>
    <w:rsid w:val="00A212B8"/>
    <w:rsid w:val="00A21A2C"/>
    <w:rsid w:val="00A22562"/>
    <w:rsid w:val="00A22A6A"/>
    <w:rsid w:val="00A23BE6"/>
    <w:rsid w:val="00A24D83"/>
    <w:rsid w:val="00A253D2"/>
    <w:rsid w:val="00A2585F"/>
    <w:rsid w:val="00A26282"/>
    <w:rsid w:val="00A26FE2"/>
    <w:rsid w:val="00A2752D"/>
    <w:rsid w:val="00A30245"/>
    <w:rsid w:val="00A305AE"/>
    <w:rsid w:val="00A307C5"/>
    <w:rsid w:val="00A30D7E"/>
    <w:rsid w:val="00A3186C"/>
    <w:rsid w:val="00A32B19"/>
    <w:rsid w:val="00A3347B"/>
    <w:rsid w:val="00A3369C"/>
    <w:rsid w:val="00A33752"/>
    <w:rsid w:val="00A3402C"/>
    <w:rsid w:val="00A34089"/>
    <w:rsid w:val="00A35D40"/>
    <w:rsid w:val="00A35FAD"/>
    <w:rsid w:val="00A36158"/>
    <w:rsid w:val="00A3654B"/>
    <w:rsid w:val="00A36C76"/>
    <w:rsid w:val="00A37DBA"/>
    <w:rsid w:val="00A37DC9"/>
    <w:rsid w:val="00A40119"/>
    <w:rsid w:val="00A40AF3"/>
    <w:rsid w:val="00A4271D"/>
    <w:rsid w:val="00A4324E"/>
    <w:rsid w:val="00A43481"/>
    <w:rsid w:val="00A44105"/>
    <w:rsid w:val="00A44131"/>
    <w:rsid w:val="00A447A6"/>
    <w:rsid w:val="00A45AB2"/>
    <w:rsid w:val="00A45B77"/>
    <w:rsid w:val="00A46162"/>
    <w:rsid w:val="00A462FB"/>
    <w:rsid w:val="00A47191"/>
    <w:rsid w:val="00A47AB9"/>
    <w:rsid w:val="00A50313"/>
    <w:rsid w:val="00A504B1"/>
    <w:rsid w:val="00A52F43"/>
    <w:rsid w:val="00A533C8"/>
    <w:rsid w:val="00A54098"/>
    <w:rsid w:val="00A542F8"/>
    <w:rsid w:val="00A5445B"/>
    <w:rsid w:val="00A54A8A"/>
    <w:rsid w:val="00A552E7"/>
    <w:rsid w:val="00A56D38"/>
    <w:rsid w:val="00A605B4"/>
    <w:rsid w:val="00A6061B"/>
    <w:rsid w:val="00A608DC"/>
    <w:rsid w:val="00A60F3F"/>
    <w:rsid w:val="00A6185A"/>
    <w:rsid w:val="00A61A34"/>
    <w:rsid w:val="00A62037"/>
    <w:rsid w:val="00A62B6A"/>
    <w:rsid w:val="00A6419D"/>
    <w:rsid w:val="00A64DBF"/>
    <w:rsid w:val="00A65112"/>
    <w:rsid w:val="00A65756"/>
    <w:rsid w:val="00A66095"/>
    <w:rsid w:val="00A66411"/>
    <w:rsid w:val="00A669B3"/>
    <w:rsid w:val="00A67520"/>
    <w:rsid w:val="00A67ADA"/>
    <w:rsid w:val="00A67CD2"/>
    <w:rsid w:val="00A70679"/>
    <w:rsid w:val="00A70782"/>
    <w:rsid w:val="00A70B35"/>
    <w:rsid w:val="00A71C6B"/>
    <w:rsid w:val="00A71E70"/>
    <w:rsid w:val="00A7200A"/>
    <w:rsid w:val="00A72049"/>
    <w:rsid w:val="00A72312"/>
    <w:rsid w:val="00A73D2D"/>
    <w:rsid w:val="00A75078"/>
    <w:rsid w:val="00A753C7"/>
    <w:rsid w:val="00A75531"/>
    <w:rsid w:val="00A758BB"/>
    <w:rsid w:val="00A75A2C"/>
    <w:rsid w:val="00A760D3"/>
    <w:rsid w:val="00A76591"/>
    <w:rsid w:val="00A77DC4"/>
    <w:rsid w:val="00A804D8"/>
    <w:rsid w:val="00A808DF"/>
    <w:rsid w:val="00A80CBF"/>
    <w:rsid w:val="00A8162E"/>
    <w:rsid w:val="00A81F35"/>
    <w:rsid w:val="00A8240F"/>
    <w:rsid w:val="00A82B2F"/>
    <w:rsid w:val="00A82B57"/>
    <w:rsid w:val="00A82F98"/>
    <w:rsid w:val="00A82FFC"/>
    <w:rsid w:val="00A831C2"/>
    <w:rsid w:val="00A83722"/>
    <w:rsid w:val="00A83D9A"/>
    <w:rsid w:val="00A8409D"/>
    <w:rsid w:val="00A845F9"/>
    <w:rsid w:val="00A8490E"/>
    <w:rsid w:val="00A84B05"/>
    <w:rsid w:val="00A85FCB"/>
    <w:rsid w:val="00A868D2"/>
    <w:rsid w:val="00A8722F"/>
    <w:rsid w:val="00A87D92"/>
    <w:rsid w:val="00A90AB1"/>
    <w:rsid w:val="00A92029"/>
    <w:rsid w:val="00A92730"/>
    <w:rsid w:val="00A92B96"/>
    <w:rsid w:val="00A931D1"/>
    <w:rsid w:val="00A9341D"/>
    <w:rsid w:val="00A938E0"/>
    <w:rsid w:val="00A93C5E"/>
    <w:rsid w:val="00A93EF6"/>
    <w:rsid w:val="00A94739"/>
    <w:rsid w:val="00A949FD"/>
    <w:rsid w:val="00A96CB9"/>
    <w:rsid w:val="00A9726A"/>
    <w:rsid w:val="00A97EFD"/>
    <w:rsid w:val="00AA092B"/>
    <w:rsid w:val="00AA0A62"/>
    <w:rsid w:val="00AA11C9"/>
    <w:rsid w:val="00AA129A"/>
    <w:rsid w:val="00AA1DEC"/>
    <w:rsid w:val="00AA290C"/>
    <w:rsid w:val="00AA300C"/>
    <w:rsid w:val="00AA3121"/>
    <w:rsid w:val="00AA35C4"/>
    <w:rsid w:val="00AA3FF6"/>
    <w:rsid w:val="00AA4376"/>
    <w:rsid w:val="00AA495E"/>
    <w:rsid w:val="00AA4BCF"/>
    <w:rsid w:val="00AA4CDD"/>
    <w:rsid w:val="00AA4DC0"/>
    <w:rsid w:val="00AA4E2A"/>
    <w:rsid w:val="00AA5158"/>
    <w:rsid w:val="00AA5449"/>
    <w:rsid w:val="00AA564A"/>
    <w:rsid w:val="00AA5DA3"/>
    <w:rsid w:val="00AA5F95"/>
    <w:rsid w:val="00AA623F"/>
    <w:rsid w:val="00AA6625"/>
    <w:rsid w:val="00AA6993"/>
    <w:rsid w:val="00AA6BBF"/>
    <w:rsid w:val="00AA7A84"/>
    <w:rsid w:val="00AA7BB6"/>
    <w:rsid w:val="00AB0302"/>
    <w:rsid w:val="00AB0407"/>
    <w:rsid w:val="00AB0A17"/>
    <w:rsid w:val="00AB115D"/>
    <w:rsid w:val="00AB142D"/>
    <w:rsid w:val="00AB1E3F"/>
    <w:rsid w:val="00AB346C"/>
    <w:rsid w:val="00AB39CA"/>
    <w:rsid w:val="00AB3EE4"/>
    <w:rsid w:val="00AB471D"/>
    <w:rsid w:val="00AB4BC4"/>
    <w:rsid w:val="00AB62C9"/>
    <w:rsid w:val="00AB774B"/>
    <w:rsid w:val="00AC037F"/>
    <w:rsid w:val="00AC067D"/>
    <w:rsid w:val="00AC11C7"/>
    <w:rsid w:val="00AC149F"/>
    <w:rsid w:val="00AC2030"/>
    <w:rsid w:val="00AC3460"/>
    <w:rsid w:val="00AC4525"/>
    <w:rsid w:val="00AC5247"/>
    <w:rsid w:val="00AC5B49"/>
    <w:rsid w:val="00AC5C52"/>
    <w:rsid w:val="00AC5C6F"/>
    <w:rsid w:val="00AC65EC"/>
    <w:rsid w:val="00AC66F8"/>
    <w:rsid w:val="00AC6794"/>
    <w:rsid w:val="00AC6800"/>
    <w:rsid w:val="00AC69DB"/>
    <w:rsid w:val="00AC6A4F"/>
    <w:rsid w:val="00AC7882"/>
    <w:rsid w:val="00AD1E65"/>
    <w:rsid w:val="00AD21D3"/>
    <w:rsid w:val="00AD2736"/>
    <w:rsid w:val="00AD2C36"/>
    <w:rsid w:val="00AD4050"/>
    <w:rsid w:val="00AD46BC"/>
    <w:rsid w:val="00AD5442"/>
    <w:rsid w:val="00AD596D"/>
    <w:rsid w:val="00AD5F97"/>
    <w:rsid w:val="00AD65E1"/>
    <w:rsid w:val="00AD66DF"/>
    <w:rsid w:val="00AD68E4"/>
    <w:rsid w:val="00AD7849"/>
    <w:rsid w:val="00AD7AF4"/>
    <w:rsid w:val="00AD7C76"/>
    <w:rsid w:val="00AE019E"/>
    <w:rsid w:val="00AE028C"/>
    <w:rsid w:val="00AE06FB"/>
    <w:rsid w:val="00AE142F"/>
    <w:rsid w:val="00AE20AC"/>
    <w:rsid w:val="00AE2442"/>
    <w:rsid w:val="00AE3461"/>
    <w:rsid w:val="00AE3644"/>
    <w:rsid w:val="00AE3F02"/>
    <w:rsid w:val="00AE4D53"/>
    <w:rsid w:val="00AE5B02"/>
    <w:rsid w:val="00AE5F6F"/>
    <w:rsid w:val="00AE6C43"/>
    <w:rsid w:val="00AE7604"/>
    <w:rsid w:val="00AF076C"/>
    <w:rsid w:val="00AF0AB3"/>
    <w:rsid w:val="00AF12C4"/>
    <w:rsid w:val="00AF3017"/>
    <w:rsid w:val="00AF33C2"/>
    <w:rsid w:val="00AF3AB6"/>
    <w:rsid w:val="00AF46CC"/>
    <w:rsid w:val="00AF4B52"/>
    <w:rsid w:val="00AF4FCD"/>
    <w:rsid w:val="00AF5CFB"/>
    <w:rsid w:val="00AF65F6"/>
    <w:rsid w:val="00AF6997"/>
    <w:rsid w:val="00AF7771"/>
    <w:rsid w:val="00B002FC"/>
    <w:rsid w:val="00B009B3"/>
    <w:rsid w:val="00B016B6"/>
    <w:rsid w:val="00B0190B"/>
    <w:rsid w:val="00B01B83"/>
    <w:rsid w:val="00B032F9"/>
    <w:rsid w:val="00B035BF"/>
    <w:rsid w:val="00B03ACB"/>
    <w:rsid w:val="00B03C58"/>
    <w:rsid w:val="00B03D1E"/>
    <w:rsid w:val="00B04040"/>
    <w:rsid w:val="00B04F97"/>
    <w:rsid w:val="00B0514F"/>
    <w:rsid w:val="00B05F00"/>
    <w:rsid w:val="00B05F9E"/>
    <w:rsid w:val="00B060F2"/>
    <w:rsid w:val="00B06284"/>
    <w:rsid w:val="00B064AF"/>
    <w:rsid w:val="00B06695"/>
    <w:rsid w:val="00B06F51"/>
    <w:rsid w:val="00B070EB"/>
    <w:rsid w:val="00B078DF"/>
    <w:rsid w:val="00B10A64"/>
    <w:rsid w:val="00B10F9F"/>
    <w:rsid w:val="00B11095"/>
    <w:rsid w:val="00B1146C"/>
    <w:rsid w:val="00B1195F"/>
    <w:rsid w:val="00B12305"/>
    <w:rsid w:val="00B13C69"/>
    <w:rsid w:val="00B15222"/>
    <w:rsid w:val="00B15710"/>
    <w:rsid w:val="00B159BC"/>
    <w:rsid w:val="00B16CFC"/>
    <w:rsid w:val="00B17A01"/>
    <w:rsid w:val="00B17AF3"/>
    <w:rsid w:val="00B20588"/>
    <w:rsid w:val="00B209FE"/>
    <w:rsid w:val="00B211B0"/>
    <w:rsid w:val="00B21550"/>
    <w:rsid w:val="00B215D5"/>
    <w:rsid w:val="00B21A35"/>
    <w:rsid w:val="00B2247B"/>
    <w:rsid w:val="00B224CB"/>
    <w:rsid w:val="00B23627"/>
    <w:rsid w:val="00B23628"/>
    <w:rsid w:val="00B256EC"/>
    <w:rsid w:val="00B25969"/>
    <w:rsid w:val="00B25C94"/>
    <w:rsid w:val="00B279B1"/>
    <w:rsid w:val="00B30C0E"/>
    <w:rsid w:val="00B3189B"/>
    <w:rsid w:val="00B31EC8"/>
    <w:rsid w:val="00B321BC"/>
    <w:rsid w:val="00B322A4"/>
    <w:rsid w:val="00B32306"/>
    <w:rsid w:val="00B32BF9"/>
    <w:rsid w:val="00B3365B"/>
    <w:rsid w:val="00B33DB9"/>
    <w:rsid w:val="00B3525C"/>
    <w:rsid w:val="00B35921"/>
    <w:rsid w:val="00B36DDA"/>
    <w:rsid w:val="00B37CF7"/>
    <w:rsid w:val="00B4006A"/>
    <w:rsid w:val="00B4162A"/>
    <w:rsid w:val="00B416DA"/>
    <w:rsid w:val="00B4264C"/>
    <w:rsid w:val="00B426C6"/>
    <w:rsid w:val="00B42EAE"/>
    <w:rsid w:val="00B42F0C"/>
    <w:rsid w:val="00B42FBE"/>
    <w:rsid w:val="00B430CA"/>
    <w:rsid w:val="00B43368"/>
    <w:rsid w:val="00B43A61"/>
    <w:rsid w:val="00B440D5"/>
    <w:rsid w:val="00B44ADD"/>
    <w:rsid w:val="00B46005"/>
    <w:rsid w:val="00B46505"/>
    <w:rsid w:val="00B46A54"/>
    <w:rsid w:val="00B471E5"/>
    <w:rsid w:val="00B4756A"/>
    <w:rsid w:val="00B50625"/>
    <w:rsid w:val="00B50640"/>
    <w:rsid w:val="00B5089F"/>
    <w:rsid w:val="00B51123"/>
    <w:rsid w:val="00B5127A"/>
    <w:rsid w:val="00B520F5"/>
    <w:rsid w:val="00B52257"/>
    <w:rsid w:val="00B53B39"/>
    <w:rsid w:val="00B53FD1"/>
    <w:rsid w:val="00B54261"/>
    <w:rsid w:val="00B54788"/>
    <w:rsid w:val="00B54BEA"/>
    <w:rsid w:val="00B55139"/>
    <w:rsid w:val="00B552A4"/>
    <w:rsid w:val="00B5569E"/>
    <w:rsid w:val="00B562E8"/>
    <w:rsid w:val="00B56B3B"/>
    <w:rsid w:val="00B57883"/>
    <w:rsid w:val="00B605B4"/>
    <w:rsid w:val="00B60685"/>
    <w:rsid w:val="00B60921"/>
    <w:rsid w:val="00B60CAC"/>
    <w:rsid w:val="00B61584"/>
    <w:rsid w:val="00B61B40"/>
    <w:rsid w:val="00B61C9F"/>
    <w:rsid w:val="00B61DDA"/>
    <w:rsid w:val="00B63725"/>
    <w:rsid w:val="00B63C20"/>
    <w:rsid w:val="00B64246"/>
    <w:rsid w:val="00B643D5"/>
    <w:rsid w:val="00B659D1"/>
    <w:rsid w:val="00B661A1"/>
    <w:rsid w:val="00B670CD"/>
    <w:rsid w:val="00B6716A"/>
    <w:rsid w:val="00B67AE1"/>
    <w:rsid w:val="00B70452"/>
    <w:rsid w:val="00B70AD4"/>
    <w:rsid w:val="00B713BC"/>
    <w:rsid w:val="00B725AE"/>
    <w:rsid w:val="00B72C00"/>
    <w:rsid w:val="00B738D2"/>
    <w:rsid w:val="00B74BE6"/>
    <w:rsid w:val="00B74C66"/>
    <w:rsid w:val="00B75AA4"/>
    <w:rsid w:val="00B761B2"/>
    <w:rsid w:val="00B77235"/>
    <w:rsid w:val="00B8061B"/>
    <w:rsid w:val="00B807CF"/>
    <w:rsid w:val="00B808D8"/>
    <w:rsid w:val="00B80A5A"/>
    <w:rsid w:val="00B80E78"/>
    <w:rsid w:val="00B81514"/>
    <w:rsid w:val="00B825DA"/>
    <w:rsid w:val="00B82B47"/>
    <w:rsid w:val="00B82B66"/>
    <w:rsid w:val="00B8329D"/>
    <w:rsid w:val="00B8402E"/>
    <w:rsid w:val="00B846A6"/>
    <w:rsid w:val="00B84B55"/>
    <w:rsid w:val="00B85751"/>
    <w:rsid w:val="00B859DC"/>
    <w:rsid w:val="00B85ACC"/>
    <w:rsid w:val="00B865B8"/>
    <w:rsid w:val="00B868D5"/>
    <w:rsid w:val="00B87266"/>
    <w:rsid w:val="00B875BD"/>
    <w:rsid w:val="00B878E4"/>
    <w:rsid w:val="00B90596"/>
    <w:rsid w:val="00B9071E"/>
    <w:rsid w:val="00B90C8E"/>
    <w:rsid w:val="00B912C2"/>
    <w:rsid w:val="00B92DDA"/>
    <w:rsid w:val="00B930D9"/>
    <w:rsid w:val="00B93856"/>
    <w:rsid w:val="00B93C8B"/>
    <w:rsid w:val="00B951A1"/>
    <w:rsid w:val="00B9567E"/>
    <w:rsid w:val="00B96643"/>
    <w:rsid w:val="00B9697E"/>
    <w:rsid w:val="00B97003"/>
    <w:rsid w:val="00B977CB"/>
    <w:rsid w:val="00BA003B"/>
    <w:rsid w:val="00BA057B"/>
    <w:rsid w:val="00BA0FA1"/>
    <w:rsid w:val="00BA1D6A"/>
    <w:rsid w:val="00BA2064"/>
    <w:rsid w:val="00BA2458"/>
    <w:rsid w:val="00BA253A"/>
    <w:rsid w:val="00BA27E9"/>
    <w:rsid w:val="00BA3763"/>
    <w:rsid w:val="00BA39BC"/>
    <w:rsid w:val="00BA4330"/>
    <w:rsid w:val="00BA44E6"/>
    <w:rsid w:val="00BA471F"/>
    <w:rsid w:val="00BA5623"/>
    <w:rsid w:val="00BA5BCF"/>
    <w:rsid w:val="00BA5D07"/>
    <w:rsid w:val="00BA7700"/>
    <w:rsid w:val="00BA7F3D"/>
    <w:rsid w:val="00BB0A4F"/>
    <w:rsid w:val="00BB0F28"/>
    <w:rsid w:val="00BB17ED"/>
    <w:rsid w:val="00BB18DF"/>
    <w:rsid w:val="00BB1B6C"/>
    <w:rsid w:val="00BB1F00"/>
    <w:rsid w:val="00BB2538"/>
    <w:rsid w:val="00BB348E"/>
    <w:rsid w:val="00BB34E5"/>
    <w:rsid w:val="00BB39FD"/>
    <w:rsid w:val="00BB3FEF"/>
    <w:rsid w:val="00BB562D"/>
    <w:rsid w:val="00BB57D8"/>
    <w:rsid w:val="00BB614F"/>
    <w:rsid w:val="00BB65E3"/>
    <w:rsid w:val="00BB6711"/>
    <w:rsid w:val="00BB6BF0"/>
    <w:rsid w:val="00BB7C31"/>
    <w:rsid w:val="00BC0251"/>
    <w:rsid w:val="00BC0D81"/>
    <w:rsid w:val="00BC0FE6"/>
    <w:rsid w:val="00BC146A"/>
    <w:rsid w:val="00BC176F"/>
    <w:rsid w:val="00BC18CF"/>
    <w:rsid w:val="00BC1C0E"/>
    <w:rsid w:val="00BC2026"/>
    <w:rsid w:val="00BC23B4"/>
    <w:rsid w:val="00BC2AAD"/>
    <w:rsid w:val="00BC3161"/>
    <w:rsid w:val="00BC494B"/>
    <w:rsid w:val="00BC4F33"/>
    <w:rsid w:val="00BC6049"/>
    <w:rsid w:val="00BC6598"/>
    <w:rsid w:val="00BC7DAF"/>
    <w:rsid w:val="00BD01C7"/>
    <w:rsid w:val="00BD0460"/>
    <w:rsid w:val="00BD1104"/>
    <w:rsid w:val="00BD120D"/>
    <w:rsid w:val="00BD22EF"/>
    <w:rsid w:val="00BD2659"/>
    <w:rsid w:val="00BD31DA"/>
    <w:rsid w:val="00BD35E3"/>
    <w:rsid w:val="00BD3E28"/>
    <w:rsid w:val="00BD448F"/>
    <w:rsid w:val="00BD44CE"/>
    <w:rsid w:val="00BD4C35"/>
    <w:rsid w:val="00BD584C"/>
    <w:rsid w:val="00BD5B31"/>
    <w:rsid w:val="00BD671D"/>
    <w:rsid w:val="00BD6B7B"/>
    <w:rsid w:val="00BD6C0D"/>
    <w:rsid w:val="00BD6D97"/>
    <w:rsid w:val="00BD7766"/>
    <w:rsid w:val="00BD79F0"/>
    <w:rsid w:val="00BE0FBF"/>
    <w:rsid w:val="00BE1FF3"/>
    <w:rsid w:val="00BE2C85"/>
    <w:rsid w:val="00BE3946"/>
    <w:rsid w:val="00BE3B1F"/>
    <w:rsid w:val="00BE41FD"/>
    <w:rsid w:val="00BE477C"/>
    <w:rsid w:val="00BE4D77"/>
    <w:rsid w:val="00BE528B"/>
    <w:rsid w:val="00BE58BC"/>
    <w:rsid w:val="00BE5AFE"/>
    <w:rsid w:val="00BE62DC"/>
    <w:rsid w:val="00BE639D"/>
    <w:rsid w:val="00BE67DD"/>
    <w:rsid w:val="00BE6B4E"/>
    <w:rsid w:val="00BE6D47"/>
    <w:rsid w:val="00BE74C4"/>
    <w:rsid w:val="00BF0967"/>
    <w:rsid w:val="00BF0A7A"/>
    <w:rsid w:val="00BF203D"/>
    <w:rsid w:val="00BF4190"/>
    <w:rsid w:val="00BF4640"/>
    <w:rsid w:val="00BF4ECF"/>
    <w:rsid w:val="00BF5D4B"/>
    <w:rsid w:val="00BF6381"/>
    <w:rsid w:val="00BF63E1"/>
    <w:rsid w:val="00BF6504"/>
    <w:rsid w:val="00BF6918"/>
    <w:rsid w:val="00BF7180"/>
    <w:rsid w:val="00BF727A"/>
    <w:rsid w:val="00BF763D"/>
    <w:rsid w:val="00C0070D"/>
    <w:rsid w:val="00C0137B"/>
    <w:rsid w:val="00C0184C"/>
    <w:rsid w:val="00C01DC0"/>
    <w:rsid w:val="00C025C9"/>
    <w:rsid w:val="00C02A0A"/>
    <w:rsid w:val="00C035A0"/>
    <w:rsid w:val="00C039CE"/>
    <w:rsid w:val="00C04CC6"/>
    <w:rsid w:val="00C05666"/>
    <w:rsid w:val="00C0577A"/>
    <w:rsid w:val="00C06723"/>
    <w:rsid w:val="00C06B0E"/>
    <w:rsid w:val="00C0709E"/>
    <w:rsid w:val="00C1124F"/>
    <w:rsid w:val="00C11D13"/>
    <w:rsid w:val="00C1263E"/>
    <w:rsid w:val="00C128C5"/>
    <w:rsid w:val="00C12C10"/>
    <w:rsid w:val="00C12CB1"/>
    <w:rsid w:val="00C139F6"/>
    <w:rsid w:val="00C13CA7"/>
    <w:rsid w:val="00C13E17"/>
    <w:rsid w:val="00C13E4D"/>
    <w:rsid w:val="00C1433B"/>
    <w:rsid w:val="00C14738"/>
    <w:rsid w:val="00C14998"/>
    <w:rsid w:val="00C14D6D"/>
    <w:rsid w:val="00C14E34"/>
    <w:rsid w:val="00C165AC"/>
    <w:rsid w:val="00C176D4"/>
    <w:rsid w:val="00C20903"/>
    <w:rsid w:val="00C20C78"/>
    <w:rsid w:val="00C21109"/>
    <w:rsid w:val="00C214A8"/>
    <w:rsid w:val="00C22141"/>
    <w:rsid w:val="00C22237"/>
    <w:rsid w:val="00C22483"/>
    <w:rsid w:val="00C23395"/>
    <w:rsid w:val="00C23FF9"/>
    <w:rsid w:val="00C2441D"/>
    <w:rsid w:val="00C24849"/>
    <w:rsid w:val="00C249B6"/>
    <w:rsid w:val="00C26204"/>
    <w:rsid w:val="00C2652C"/>
    <w:rsid w:val="00C268F8"/>
    <w:rsid w:val="00C26AC1"/>
    <w:rsid w:val="00C2778D"/>
    <w:rsid w:val="00C31D47"/>
    <w:rsid w:val="00C32258"/>
    <w:rsid w:val="00C33F95"/>
    <w:rsid w:val="00C341D0"/>
    <w:rsid w:val="00C34783"/>
    <w:rsid w:val="00C34CE4"/>
    <w:rsid w:val="00C352A3"/>
    <w:rsid w:val="00C35556"/>
    <w:rsid w:val="00C35B2C"/>
    <w:rsid w:val="00C3619F"/>
    <w:rsid w:val="00C36232"/>
    <w:rsid w:val="00C36558"/>
    <w:rsid w:val="00C37554"/>
    <w:rsid w:val="00C37762"/>
    <w:rsid w:val="00C413AD"/>
    <w:rsid w:val="00C41652"/>
    <w:rsid w:val="00C41B3A"/>
    <w:rsid w:val="00C4305B"/>
    <w:rsid w:val="00C44E64"/>
    <w:rsid w:val="00C44F64"/>
    <w:rsid w:val="00C45084"/>
    <w:rsid w:val="00C45D96"/>
    <w:rsid w:val="00C467C1"/>
    <w:rsid w:val="00C47140"/>
    <w:rsid w:val="00C50609"/>
    <w:rsid w:val="00C506A5"/>
    <w:rsid w:val="00C50B14"/>
    <w:rsid w:val="00C53E7D"/>
    <w:rsid w:val="00C541C1"/>
    <w:rsid w:val="00C54E0B"/>
    <w:rsid w:val="00C54E20"/>
    <w:rsid w:val="00C5528E"/>
    <w:rsid w:val="00C55F0F"/>
    <w:rsid w:val="00C562F8"/>
    <w:rsid w:val="00C56488"/>
    <w:rsid w:val="00C56FB9"/>
    <w:rsid w:val="00C57505"/>
    <w:rsid w:val="00C60945"/>
    <w:rsid w:val="00C60DEB"/>
    <w:rsid w:val="00C61F7E"/>
    <w:rsid w:val="00C6279A"/>
    <w:rsid w:val="00C6283A"/>
    <w:rsid w:val="00C62B00"/>
    <w:rsid w:val="00C642E3"/>
    <w:rsid w:val="00C6460E"/>
    <w:rsid w:val="00C64F1B"/>
    <w:rsid w:val="00C655EC"/>
    <w:rsid w:val="00C65728"/>
    <w:rsid w:val="00C65F9E"/>
    <w:rsid w:val="00C6693B"/>
    <w:rsid w:val="00C66B99"/>
    <w:rsid w:val="00C6728C"/>
    <w:rsid w:val="00C672C2"/>
    <w:rsid w:val="00C67A50"/>
    <w:rsid w:val="00C7018D"/>
    <w:rsid w:val="00C73BE5"/>
    <w:rsid w:val="00C74D92"/>
    <w:rsid w:val="00C755DC"/>
    <w:rsid w:val="00C7574D"/>
    <w:rsid w:val="00C75F2F"/>
    <w:rsid w:val="00C76413"/>
    <w:rsid w:val="00C76674"/>
    <w:rsid w:val="00C76738"/>
    <w:rsid w:val="00C768EC"/>
    <w:rsid w:val="00C76912"/>
    <w:rsid w:val="00C76DEC"/>
    <w:rsid w:val="00C76F4D"/>
    <w:rsid w:val="00C77619"/>
    <w:rsid w:val="00C77884"/>
    <w:rsid w:val="00C804D6"/>
    <w:rsid w:val="00C8055F"/>
    <w:rsid w:val="00C8120B"/>
    <w:rsid w:val="00C81640"/>
    <w:rsid w:val="00C81DFE"/>
    <w:rsid w:val="00C822F3"/>
    <w:rsid w:val="00C82AB0"/>
    <w:rsid w:val="00C839FB"/>
    <w:rsid w:val="00C85679"/>
    <w:rsid w:val="00C8579D"/>
    <w:rsid w:val="00C869F8"/>
    <w:rsid w:val="00C870A2"/>
    <w:rsid w:val="00C8774B"/>
    <w:rsid w:val="00C87A00"/>
    <w:rsid w:val="00C90DD2"/>
    <w:rsid w:val="00C90E4B"/>
    <w:rsid w:val="00C90E8A"/>
    <w:rsid w:val="00C9147C"/>
    <w:rsid w:val="00C923A5"/>
    <w:rsid w:val="00C92433"/>
    <w:rsid w:val="00C9267E"/>
    <w:rsid w:val="00C92E8D"/>
    <w:rsid w:val="00C92EC3"/>
    <w:rsid w:val="00C93FFD"/>
    <w:rsid w:val="00C948D2"/>
    <w:rsid w:val="00C95426"/>
    <w:rsid w:val="00C9572F"/>
    <w:rsid w:val="00C96088"/>
    <w:rsid w:val="00C96798"/>
    <w:rsid w:val="00C96F1D"/>
    <w:rsid w:val="00C96F5B"/>
    <w:rsid w:val="00C97134"/>
    <w:rsid w:val="00C973AC"/>
    <w:rsid w:val="00CA043C"/>
    <w:rsid w:val="00CA0B16"/>
    <w:rsid w:val="00CA19A6"/>
    <w:rsid w:val="00CA1D68"/>
    <w:rsid w:val="00CA25A6"/>
    <w:rsid w:val="00CA2607"/>
    <w:rsid w:val="00CA3413"/>
    <w:rsid w:val="00CA4874"/>
    <w:rsid w:val="00CA4F4F"/>
    <w:rsid w:val="00CA523C"/>
    <w:rsid w:val="00CA56C2"/>
    <w:rsid w:val="00CA5D94"/>
    <w:rsid w:val="00CA70B8"/>
    <w:rsid w:val="00CA74D9"/>
    <w:rsid w:val="00CA7DAA"/>
    <w:rsid w:val="00CB0B90"/>
    <w:rsid w:val="00CB0DC4"/>
    <w:rsid w:val="00CB16FD"/>
    <w:rsid w:val="00CB1CEE"/>
    <w:rsid w:val="00CB1D0A"/>
    <w:rsid w:val="00CB2BB7"/>
    <w:rsid w:val="00CB2F3A"/>
    <w:rsid w:val="00CB2FEC"/>
    <w:rsid w:val="00CB32F2"/>
    <w:rsid w:val="00CB439A"/>
    <w:rsid w:val="00CB4734"/>
    <w:rsid w:val="00CB4D56"/>
    <w:rsid w:val="00CB5E38"/>
    <w:rsid w:val="00CB5FA9"/>
    <w:rsid w:val="00CB654E"/>
    <w:rsid w:val="00CB7377"/>
    <w:rsid w:val="00CB7639"/>
    <w:rsid w:val="00CB7C29"/>
    <w:rsid w:val="00CB7C54"/>
    <w:rsid w:val="00CB7DBC"/>
    <w:rsid w:val="00CC155F"/>
    <w:rsid w:val="00CC1DFD"/>
    <w:rsid w:val="00CC2084"/>
    <w:rsid w:val="00CC279D"/>
    <w:rsid w:val="00CC2B21"/>
    <w:rsid w:val="00CC45A8"/>
    <w:rsid w:val="00CC49C4"/>
    <w:rsid w:val="00CC4F25"/>
    <w:rsid w:val="00CC55D3"/>
    <w:rsid w:val="00CC5688"/>
    <w:rsid w:val="00CC60C5"/>
    <w:rsid w:val="00CC6520"/>
    <w:rsid w:val="00CC7AA8"/>
    <w:rsid w:val="00CC7D4C"/>
    <w:rsid w:val="00CD1ADE"/>
    <w:rsid w:val="00CD2B59"/>
    <w:rsid w:val="00CD2BE3"/>
    <w:rsid w:val="00CD37C4"/>
    <w:rsid w:val="00CD388F"/>
    <w:rsid w:val="00CD4013"/>
    <w:rsid w:val="00CD422E"/>
    <w:rsid w:val="00CD430F"/>
    <w:rsid w:val="00CD4340"/>
    <w:rsid w:val="00CD5834"/>
    <w:rsid w:val="00CD5A5B"/>
    <w:rsid w:val="00CD6077"/>
    <w:rsid w:val="00CD6115"/>
    <w:rsid w:val="00CD6448"/>
    <w:rsid w:val="00CD6718"/>
    <w:rsid w:val="00CD71C7"/>
    <w:rsid w:val="00CD761B"/>
    <w:rsid w:val="00CD7ADB"/>
    <w:rsid w:val="00CE0208"/>
    <w:rsid w:val="00CE0B7B"/>
    <w:rsid w:val="00CE17BD"/>
    <w:rsid w:val="00CE1C1C"/>
    <w:rsid w:val="00CE1C9C"/>
    <w:rsid w:val="00CE1F49"/>
    <w:rsid w:val="00CE2A49"/>
    <w:rsid w:val="00CE2DAC"/>
    <w:rsid w:val="00CE2EA3"/>
    <w:rsid w:val="00CE3E3C"/>
    <w:rsid w:val="00CE46DC"/>
    <w:rsid w:val="00CE4838"/>
    <w:rsid w:val="00CE4958"/>
    <w:rsid w:val="00CE4C96"/>
    <w:rsid w:val="00CE4FB0"/>
    <w:rsid w:val="00CE6CA6"/>
    <w:rsid w:val="00CE7C72"/>
    <w:rsid w:val="00CE7EB1"/>
    <w:rsid w:val="00CF1139"/>
    <w:rsid w:val="00CF1852"/>
    <w:rsid w:val="00CF1C64"/>
    <w:rsid w:val="00CF26BF"/>
    <w:rsid w:val="00CF2712"/>
    <w:rsid w:val="00CF31DF"/>
    <w:rsid w:val="00CF3545"/>
    <w:rsid w:val="00CF36BD"/>
    <w:rsid w:val="00CF378D"/>
    <w:rsid w:val="00CF4BB2"/>
    <w:rsid w:val="00CF5EDE"/>
    <w:rsid w:val="00CF6EB7"/>
    <w:rsid w:val="00CF7776"/>
    <w:rsid w:val="00D0028C"/>
    <w:rsid w:val="00D025E8"/>
    <w:rsid w:val="00D027D8"/>
    <w:rsid w:val="00D02FF4"/>
    <w:rsid w:val="00D03788"/>
    <w:rsid w:val="00D04729"/>
    <w:rsid w:val="00D05386"/>
    <w:rsid w:val="00D05968"/>
    <w:rsid w:val="00D061A0"/>
    <w:rsid w:val="00D0672C"/>
    <w:rsid w:val="00D068CB"/>
    <w:rsid w:val="00D06CA2"/>
    <w:rsid w:val="00D076AB"/>
    <w:rsid w:val="00D0774A"/>
    <w:rsid w:val="00D07F3B"/>
    <w:rsid w:val="00D104E4"/>
    <w:rsid w:val="00D1065F"/>
    <w:rsid w:val="00D10B10"/>
    <w:rsid w:val="00D11094"/>
    <w:rsid w:val="00D1167C"/>
    <w:rsid w:val="00D14273"/>
    <w:rsid w:val="00D1462B"/>
    <w:rsid w:val="00D14730"/>
    <w:rsid w:val="00D14F50"/>
    <w:rsid w:val="00D15A8F"/>
    <w:rsid w:val="00D15C84"/>
    <w:rsid w:val="00D15FD9"/>
    <w:rsid w:val="00D16081"/>
    <w:rsid w:val="00D17259"/>
    <w:rsid w:val="00D177A4"/>
    <w:rsid w:val="00D207EE"/>
    <w:rsid w:val="00D208A4"/>
    <w:rsid w:val="00D21015"/>
    <w:rsid w:val="00D2195B"/>
    <w:rsid w:val="00D21C41"/>
    <w:rsid w:val="00D22F35"/>
    <w:rsid w:val="00D23691"/>
    <w:rsid w:val="00D2660C"/>
    <w:rsid w:val="00D2694A"/>
    <w:rsid w:val="00D26A90"/>
    <w:rsid w:val="00D26FAA"/>
    <w:rsid w:val="00D31A26"/>
    <w:rsid w:val="00D32E45"/>
    <w:rsid w:val="00D33353"/>
    <w:rsid w:val="00D33A37"/>
    <w:rsid w:val="00D33D54"/>
    <w:rsid w:val="00D34481"/>
    <w:rsid w:val="00D344A3"/>
    <w:rsid w:val="00D34964"/>
    <w:rsid w:val="00D35811"/>
    <w:rsid w:val="00D36DF2"/>
    <w:rsid w:val="00D36FD6"/>
    <w:rsid w:val="00D3736E"/>
    <w:rsid w:val="00D3768A"/>
    <w:rsid w:val="00D37838"/>
    <w:rsid w:val="00D40711"/>
    <w:rsid w:val="00D40717"/>
    <w:rsid w:val="00D41068"/>
    <w:rsid w:val="00D41C7D"/>
    <w:rsid w:val="00D41EB3"/>
    <w:rsid w:val="00D42554"/>
    <w:rsid w:val="00D42622"/>
    <w:rsid w:val="00D42B9F"/>
    <w:rsid w:val="00D43536"/>
    <w:rsid w:val="00D44854"/>
    <w:rsid w:val="00D45011"/>
    <w:rsid w:val="00D45606"/>
    <w:rsid w:val="00D45ADA"/>
    <w:rsid w:val="00D45CE0"/>
    <w:rsid w:val="00D46C72"/>
    <w:rsid w:val="00D47864"/>
    <w:rsid w:val="00D50E0D"/>
    <w:rsid w:val="00D51D9B"/>
    <w:rsid w:val="00D51EDA"/>
    <w:rsid w:val="00D521DB"/>
    <w:rsid w:val="00D523E1"/>
    <w:rsid w:val="00D52418"/>
    <w:rsid w:val="00D53016"/>
    <w:rsid w:val="00D54248"/>
    <w:rsid w:val="00D54891"/>
    <w:rsid w:val="00D561F9"/>
    <w:rsid w:val="00D577BA"/>
    <w:rsid w:val="00D57950"/>
    <w:rsid w:val="00D57AFC"/>
    <w:rsid w:val="00D60384"/>
    <w:rsid w:val="00D63162"/>
    <w:rsid w:val="00D64F6E"/>
    <w:rsid w:val="00D65BD4"/>
    <w:rsid w:val="00D65BDC"/>
    <w:rsid w:val="00D65D78"/>
    <w:rsid w:val="00D66B43"/>
    <w:rsid w:val="00D67234"/>
    <w:rsid w:val="00D672F1"/>
    <w:rsid w:val="00D6772D"/>
    <w:rsid w:val="00D67B6F"/>
    <w:rsid w:val="00D67D34"/>
    <w:rsid w:val="00D70007"/>
    <w:rsid w:val="00D706A1"/>
    <w:rsid w:val="00D70913"/>
    <w:rsid w:val="00D70C83"/>
    <w:rsid w:val="00D71A29"/>
    <w:rsid w:val="00D72057"/>
    <w:rsid w:val="00D72249"/>
    <w:rsid w:val="00D73504"/>
    <w:rsid w:val="00D735C7"/>
    <w:rsid w:val="00D73DA6"/>
    <w:rsid w:val="00D73F71"/>
    <w:rsid w:val="00D74B58"/>
    <w:rsid w:val="00D74E9C"/>
    <w:rsid w:val="00D75448"/>
    <w:rsid w:val="00D761E3"/>
    <w:rsid w:val="00D76853"/>
    <w:rsid w:val="00D768E8"/>
    <w:rsid w:val="00D77BDA"/>
    <w:rsid w:val="00D8147D"/>
    <w:rsid w:val="00D81534"/>
    <w:rsid w:val="00D81E59"/>
    <w:rsid w:val="00D830B4"/>
    <w:rsid w:val="00D835B7"/>
    <w:rsid w:val="00D8373E"/>
    <w:rsid w:val="00D8375F"/>
    <w:rsid w:val="00D83828"/>
    <w:rsid w:val="00D83953"/>
    <w:rsid w:val="00D84575"/>
    <w:rsid w:val="00D847A7"/>
    <w:rsid w:val="00D86841"/>
    <w:rsid w:val="00D8699D"/>
    <w:rsid w:val="00D872A8"/>
    <w:rsid w:val="00D8783F"/>
    <w:rsid w:val="00D879EF"/>
    <w:rsid w:val="00D87A5A"/>
    <w:rsid w:val="00D87D82"/>
    <w:rsid w:val="00D9016D"/>
    <w:rsid w:val="00D9092D"/>
    <w:rsid w:val="00D92943"/>
    <w:rsid w:val="00D92CAA"/>
    <w:rsid w:val="00D92F28"/>
    <w:rsid w:val="00D93265"/>
    <w:rsid w:val="00D93E3D"/>
    <w:rsid w:val="00D941E8"/>
    <w:rsid w:val="00D94DC0"/>
    <w:rsid w:val="00D95028"/>
    <w:rsid w:val="00D953BF"/>
    <w:rsid w:val="00D95A03"/>
    <w:rsid w:val="00D966F9"/>
    <w:rsid w:val="00D96B55"/>
    <w:rsid w:val="00D96D92"/>
    <w:rsid w:val="00D96E4E"/>
    <w:rsid w:val="00DA03C7"/>
    <w:rsid w:val="00DA081B"/>
    <w:rsid w:val="00DA0B58"/>
    <w:rsid w:val="00DA0F91"/>
    <w:rsid w:val="00DA1203"/>
    <w:rsid w:val="00DA25C7"/>
    <w:rsid w:val="00DA2692"/>
    <w:rsid w:val="00DA29B9"/>
    <w:rsid w:val="00DA39F8"/>
    <w:rsid w:val="00DA3F3C"/>
    <w:rsid w:val="00DA441C"/>
    <w:rsid w:val="00DA4986"/>
    <w:rsid w:val="00DA4D20"/>
    <w:rsid w:val="00DA4E87"/>
    <w:rsid w:val="00DA54B5"/>
    <w:rsid w:val="00DA61C0"/>
    <w:rsid w:val="00DA63F6"/>
    <w:rsid w:val="00DA65CC"/>
    <w:rsid w:val="00DA6BF9"/>
    <w:rsid w:val="00DA6EBC"/>
    <w:rsid w:val="00DA7E72"/>
    <w:rsid w:val="00DB023E"/>
    <w:rsid w:val="00DB0797"/>
    <w:rsid w:val="00DB27E6"/>
    <w:rsid w:val="00DB2DB3"/>
    <w:rsid w:val="00DB40DC"/>
    <w:rsid w:val="00DB4F35"/>
    <w:rsid w:val="00DB57C0"/>
    <w:rsid w:val="00DB7002"/>
    <w:rsid w:val="00DB70FD"/>
    <w:rsid w:val="00DB7625"/>
    <w:rsid w:val="00DB7826"/>
    <w:rsid w:val="00DB7BFC"/>
    <w:rsid w:val="00DC0B33"/>
    <w:rsid w:val="00DC0D8E"/>
    <w:rsid w:val="00DC3E48"/>
    <w:rsid w:val="00DC445E"/>
    <w:rsid w:val="00DC5897"/>
    <w:rsid w:val="00DC58A8"/>
    <w:rsid w:val="00DC5CB2"/>
    <w:rsid w:val="00DC7BEC"/>
    <w:rsid w:val="00DC7FA5"/>
    <w:rsid w:val="00DD06E2"/>
    <w:rsid w:val="00DD1B96"/>
    <w:rsid w:val="00DD1C91"/>
    <w:rsid w:val="00DD20FF"/>
    <w:rsid w:val="00DD22E3"/>
    <w:rsid w:val="00DD2697"/>
    <w:rsid w:val="00DD2ACA"/>
    <w:rsid w:val="00DD326A"/>
    <w:rsid w:val="00DD3ED4"/>
    <w:rsid w:val="00DD3FC7"/>
    <w:rsid w:val="00DD469A"/>
    <w:rsid w:val="00DD4706"/>
    <w:rsid w:val="00DD4A15"/>
    <w:rsid w:val="00DD4FEE"/>
    <w:rsid w:val="00DD5492"/>
    <w:rsid w:val="00DD559D"/>
    <w:rsid w:val="00DD6577"/>
    <w:rsid w:val="00DD787D"/>
    <w:rsid w:val="00DE0E78"/>
    <w:rsid w:val="00DE124E"/>
    <w:rsid w:val="00DE163D"/>
    <w:rsid w:val="00DE1749"/>
    <w:rsid w:val="00DE1D74"/>
    <w:rsid w:val="00DE243E"/>
    <w:rsid w:val="00DE3127"/>
    <w:rsid w:val="00DE346D"/>
    <w:rsid w:val="00DE3562"/>
    <w:rsid w:val="00DE3C69"/>
    <w:rsid w:val="00DE4282"/>
    <w:rsid w:val="00DE48F5"/>
    <w:rsid w:val="00DE4D03"/>
    <w:rsid w:val="00DE535D"/>
    <w:rsid w:val="00DE57A6"/>
    <w:rsid w:val="00DE660F"/>
    <w:rsid w:val="00DE6914"/>
    <w:rsid w:val="00DE6AB7"/>
    <w:rsid w:val="00DE793C"/>
    <w:rsid w:val="00DE7BDE"/>
    <w:rsid w:val="00DF1700"/>
    <w:rsid w:val="00DF1BC5"/>
    <w:rsid w:val="00DF1D19"/>
    <w:rsid w:val="00DF4580"/>
    <w:rsid w:val="00DF466A"/>
    <w:rsid w:val="00DF56E6"/>
    <w:rsid w:val="00DF635B"/>
    <w:rsid w:val="00DF63E7"/>
    <w:rsid w:val="00DF753D"/>
    <w:rsid w:val="00DF7E7E"/>
    <w:rsid w:val="00E0032E"/>
    <w:rsid w:val="00E00797"/>
    <w:rsid w:val="00E01973"/>
    <w:rsid w:val="00E01F8C"/>
    <w:rsid w:val="00E02F37"/>
    <w:rsid w:val="00E04B25"/>
    <w:rsid w:val="00E04CE2"/>
    <w:rsid w:val="00E04F61"/>
    <w:rsid w:val="00E05462"/>
    <w:rsid w:val="00E05573"/>
    <w:rsid w:val="00E056DF"/>
    <w:rsid w:val="00E0594B"/>
    <w:rsid w:val="00E06504"/>
    <w:rsid w:val="00E1026F"/>
    <w:rsid w:val="00E13267"/>
    <w:rsid w:val="00E13889"/>
    <w:rsid w:val="00E13CB9"/>
    <w:rsid w:val="00E1433D"/>
    <w:rsid w:val="00E16738"/>
    <w:rsid w:val="00E17353"/>
    <w:rsid w:val="00E1738E"/>
    <w:rsid w:val="00E1748E"/>
    <w:rsid w:val="00E174A8"/>
    <w:rsid w:val="00E17687"/>
    <w:rsid w:val="00E2010B"/>
    <w:rsid w:val="00E21022"/>
    <w:rsid w:val="00E21229"/>
    <w:rsid w:val="00E22890"/>
    <w:rsid w:val="00E23988"/>
    <w:rsid w:val="00E243CA"/>
    <w:rsid w:val="00E245C3"/>
    <w:rsid w:val="00E2461E"/>
    <w:rsid w:val="00E24705"/>
    <w:rsid w:val="00E249BA"/>
    <w:rsid w:val="00E2529D"/>
    <w:rsid w:val="00E257F2"/>
    <w:rsid w:val="00E26E1F"/>
    <w:rsid w:val="00E306A4"/>
    <w:rsid w:val="00E306A5"/>
    <w:rsid w:val="00E30782"/>
    <w:rsid w:val="00E32E69"/>
    <w:rsid w:val="00E33E07"/>
    <w:rsid w:val="00E34223"/>
    <w:rsid w:val="00E35E37"/>
    <w:rsid w:val="00E364C8"/>
    <w:rsid w:val="00E36770"/>
    <w:rsid w:val="00E36840"/>
    <w:rsid w:val="00E372C0"/>
    <w:rsid w:val="00E37648"/>
    <w:rsid w:val="00E40F7F"/>
    <w:rsid w:val="00E4106E"/>
    <w:rsid w:val="00E42846"/>
    <w:rsid w:val="00E42881"/>
    <w:rsid w:val="00E42E79"/>
    <w:rsid w:val="00E43DFB"/>
    <w:rsid w:val="00E4462E"/>
    <w:rsid w:val="00E44D58"/>
    <w:rsid w:val="00E4592D"/>
    <w:rsid w:val="00E46855"/>
    <w:rsid w:val="00E470CF"/>
    <w:rsid w:val="00E500E7"/>
    <w:rsid w:val="00E503AC"/>
    <w:rsid w:val="00E5051C"/>
    <w:rsid w:val="00E50BC3"/>
    <w:rsid w:val="00E50DD4"/>
    <w:rsid w:val="00E517C4"/>
    <w:rsid w:val="00E51D11"/>
    <w:rsid w:val="00E52AB6"/>
    <w:rsid w:val="00E5325C"/>
    <w:rsid w:val="00E53F3F"/>
    <w:rsid w:val="00E540BD"/>
    <w:rsid w:val="00E543D8"/>
    <w:rsid w:val="00E54E5F"/>
    <w:rsid w:val="00E556D6"/>
    <w:rsid w:val="00E56606"/>
    <w:rsid w:val="00E567C3"/>
    <w:rsid w:val="00E569DB"/>
    <w:rsid w:val="00E56DD2"/>
    <w:rsid w:val="00E57BC7"/>
    <w:rsid w:val="00E57C4E"/>
    <w:rsid w:val="00E60785"/>
    <w:rsid w:val="00E6146A"/>
    <w:rsid w:val="00E6187D"/>
    <w:rsid w:val="00E61C1D"/>
    <w:rsid w:val="00E62EEB"/>
    <w:rsid w:val="00E63E50"/>
    <w:rsid w:val="00E6453C"/>
    <w:rsid w:val="00E64728"/>
    <w:rsid w:val="00E653C0"/>
    <w:rsid w:val="00E65556"/>
    <w:rsid w:val="00E65F9A"/>
    <w:rsid w:val="00E66A9A"/>
    <w:rsid w:val="00E67309"/>
    <w:rsid w:val="00E679E9"/>
    <w:rsid w:val="00E70092"/>
    <w:rsid w:val="00E70374"/>
    <w:rsid w:val="00E70675"/>
    <w:rsid w:val="00E719D4"/>
    <w:rsid w:val="00E71E28"/>
    <w:rsid w:val="00E72181"/>
    <w:rsid w:val="00E72564"/>
    <w:rsid w:val="00E726B8"/>
    <w:rsid w:val="00E7390F"/>
    <w:rsid w:val="00E7492B"/>
    <w:rsid w:val="00E74F2A"/>
    <w:rsid w:val="00E75B62"/>
    <w:rsid w:val="00E75EB7"/>
    <w:rsid w:val="00E76421"/>
    <w:rsid w:val="00E764F9"/>
    <w:rsid w:val="00E76AD3"/>
    <w:rsid w:val="00E7703A"/>
    <w:rsid w:val="00E77311"/>
    <w:rsid w:val="00E7736B"/>
    <w:rsid w:val="00E77BE8"/>
    <w:rsid w:val="00E810B2"/>
    <w:rsid w:val="00E811A9"/>
    <w:rsid w:val="00E81755"/>
    <w:rsid w:val="00E820D6"/>
    <w:rsid w:val="00E82AE3"/>
    <w:rsid w:val="00E82D5F"/>
    <w:rsid w:val="00E82D95"/>
    <w:rsid w:val="00E83468"/>
    <w:rsid w:val="00E84BE1"/>
    <w:rsid w:val="00E84BFE"/>
    <w:rsid w:val="00E8736B"/>
    <w:rsid w:val="00E90626"/>
    <w:rsid w:val="00E90764"/>
    <w:rsid w:val="00E90E6D"/>
    <w:rsid w:val="00E91A1E"/>
    <w:rsid w:val="00E91BFA"/>
    <w:rsid w:val="00E93587"/>
    <w:rsid w:val="00E944B2"/>
    <w:rsid w:val="00E94CB5"/>
    <w:rsid w:val="00E95864"/>
    <w:rsid w:val="00E95E34"/>
    <w:rsid w:val="00E961E2"/>
    <w:rsid w:val="00E966C4"/>
    <w:rsid w:val="00E96981"/>
    <w:rsid w:val="00E9710C"/>
    <w:rsid w:val="00E97939"/>
    <w:rsid w:val="00E97E7A"/>
    <w:rsid w:val="00EA0941"/>
    <w:rsid w:val="00EA18FB"/>
    <w:rsid w:val="00EA2E77"/>
    <w:rsid w:val="00EA3FE7"/>
    <w:rsid w:val="00EA47C6"/>
    <w:rsid w:val="00EA50C6"/>
    <w:rsid w:val="00EA55F1"/>
    <w:rsid w:val="00EA7BAF"/>
    <w:rsid w:val="00EB22FF"/>
    <w:rsid w:val="00EB26A0"/>
    <w:rsid w:val="00EB2A36"/>
    <w:rsid w:val="00EB2A87"/>
    <w:rsid w:val="00EB2F2B"/>
    <w:rsid w:val="00EB3458"/>
    <w:rsid w:val="00EB40E4"/>
    <w:rsid w:val="00EB4756"/>
    <w:rsid w:val="00EB57A5"/>
    <w:rsid w:val="00EB5C7A"/>
    <w:rsid w:val="00EB600C"/>
    <w:rsid w:val="00EB6846"/>
    <w:rsid w:val="00EB6C44"/>
    <w:rsid w:val="00EB6DA0"/>
    <w:rsid w:val="00EB74D7"/>
    <w:rsid w:val="00EB782D"/>
    <w:rsid w:val="00EC0390"/>
    <w:rsid w:val="00EC08FA"/>
    <w:rsid w:val="00EC0B4E"/>
    <w:rsid w:val="00EC246E"/>
    <w:rsid w:val="00EC2D5A"/>
    <w:rsid w:val="00EC3555"/>
    <w:rsid w:val="00EC379A"/>
    <w:rsid w:val="00EC435E"/>
    <w:rsid w:val="00EC4363"/>
    <w:rsid w:val="00EC47F4"/>
    <w:rsid w:val="00EC572D"/>
    <w:rsid w:val="00EC62A5"/>
    <w:rsid w:val="00EC6578"/>
    <w:rsid w:val="00EC67D3"/>
    <w:rsid w:val="00EC6FE4"/>
    <w:rsid w:val="00EC7FFD"/>
    <w:rsid w:val="00ED04A6"/>
    <w:rsid w:val="00ED06E1"/>
    <w:rsid w:val="00ED08AB"/>
    <w:rsid w:val="00ED1467"/>
    <w:rsid w:val="00ED1641"/>
    <w:rsid w:val="00ED1C72"/>
    <w:rsid w:val="00ED1D2A"/>
    <w:rsid w:val="00ED2490"/>
    <w:rsid w:val="00ED3639"/>
    <w:rsid w:val="00ED3892"/>
    <w:rsid w:val="00ED410F"/>
    <w:rsid w:val="00ED5036"/>
    <w:rsid w:val="00ED5154"/>
    <w:rsid w:val="00ED55AC"/>
    <w:rsid w:val="00ED55C3"/>
    <w:rsid w:val="00ED5E39"/>
    <w:rsid w:val="00ED60D2"/>
    <w:rsid w:val="00ED627F"/>
    <w:rsid w:val="00ED6EE4"/>
    <w:rsid w:val="00ED75D8"/>
    <w:rsid w:val="00ED75FA"/>
    <w:rsid w:val="00ED7C1A"/>
    <w:rsid w:val="00ED7CBD"/>
    <w:rsid w:val="00EE0688"/>
    <w:rsid w:val="00EE0A30"/>
    <w:rsid w:val="00EE0B90"/>
    <w:rsid w:val="00EE16A7"/>
    <w:rsid w:val="00EE192C"/>
    <w:rsid w:val="00EE1D45"/>
    <w:rsid w:val="00EE2E0F"/>
    <w:rsid w:val="00EE3399"/>
    <w:rsid w:val="00EE3D96"/>
    <w:rsid w:val="00EE4891"/>
    <w:rsid w:val="00EE4B9E"/>
    <w:rsid w:val="00EE793E"/>
    <w:rsid w:val="00EF0B26"/>
    <w:rsid w:val="00EF15D8"/>
    <w:rsid w:val="00EF19DD"/>
    <w:rsid w:val="00EF1D07"/>
    <w:rsid w:val="00EF1D45"/>
    <w:rsid w:val="00EF203C"/>
    <w:rsid w:val="00EF2193"/>
    <w:rsid w:val="00EF2C94"/>
    <w:rsid w:val="00EF2DFA"/>
    <w:rsid w:val="00EF3222"/>
    <w:rsid w:val="00EF3555"/>
    <w:rsid w:val="00EF432A"/>
    <w:rsid w:val="00EF4C0C"/>
    <w:rsid w:val="00EF52E8"/>
    <w:rsid w:val="00EF67C7"/>
    <w:rsid w:val="00EF6DA3"/>
    <w:rsid w:val="00EF71FA"/>
    <w:rsid w:val="00EF73D1"/>
    <w:rsid w:val="00EF73EF"/>
    <w:rsid w:val="00EF7B67"/>
    <w:rsid w:val="00EF7B78"/>
    <w:rsid w:val="00EF7E9D"/>
    <w:rsid w:val="00F000AC"/>
    <w:rsid w:val="00F00586"/>
    <w:rsid w:val="00F00A22"/>
    <w:rsid w:val="00F00F31"/>
    <w:rsid w:val="00F010E4"/>
    <w:rsid w:val="00F01D6A"/>
    <w:rsid w:val="00F0242D"/>
    <w:rsid w:val="00F02714"/>
    <w:rsid w:val="00F02E05"/>
    <w:rsid w:val="00F033FC"/>
    <w:rsid w:val="00F038C2"/>
    <w:rsid w:val="00F04312"/>
    <w:rsid w:val="00F04950"/>
    <w:rsid w:val="00F05624"/>
    <w:rsid w:val="00F057D4"/>
    <w:rsid w:val="00F0667B"/>
    <w:rsid w:val="00F067D0"/>
    <w:rsid w:val="00F06864"/>
    <w:rsid w:val="00F069B9"/>
    <w:rsid w:val="00F07531"/>
    <w:rsid w:val="00F076D4"/>
    <w:rsid w:val="00F07DA4"/>
    <w:rsid w:val="00F101D9"/>
    <w:rsid w:val="00F107F8"/>
    <w:rsid w:val="00F1094C"/>
    <w:rsid w:val="00F11313"/>
    <w:rsid w:val="00F113ED"/>
    <w:rsid w:val="00F11540"/>
    <w:rsid w:val="00F11734"/>
    <w:rsid w:val="00F12105"/>
    <w:rsid w:val="00F12758"/>
    <w:rsid w:val="00F128B2"/>
    <w:rsid w:val="00F12CEC"/>
    <w:rsid w:val="00F13972"/>
    <w:rsid w:val="00F14BC5"/>
    <w:rsid w:val="00F150DA"/>
    <w:rsid w:val="00F157C1"/>
    <w:rsid w:val="00F1613A"/>
    <w:rsid w:val="00F164BB"/>
    <w:rsid w:val="00F166F2"/>
    <w:rsid w:val="00F16F5D"/>
    <w:rsid w:val="00F20817"/>
    <w:rsid w:val="00F20A1B"/>
    <w:rsid w:val="00F20AD5"/>
    <w:rsid w:val="00F21C90"/>
    <w:rsid w:val="00F2246C"/>
    <w:rsid w:val="00F22A41"/>
    <w:rsid w:val="00F23069"/>
    <w:rsid w:val="00F2394B"/>
    <w:rsid w:val="00F24289"/>
    <w:rsid w:val="00F242FA"/>
    <w:rsid w:val="00F24356"/>
    <w:rsid w:val="00F247AA"/>
    <w:rsid w:val="00F25CF8"/>
    <w:rsid w:val="00F25D76"/>
    <w:rsid w:val="00F26418"/>
    <w:rsid w:val="00F26559"/>
    <w:rsid w:val="00F26C90"/>
    <w:rsid w:val="00F26EC6"/>
    <w:rsid w:val="00F27B4A"/>
    <w:rsid w:val="00F30C5B"/>
    <w:rsid w:val="00F30E31"/>
    <w:rsid w:val="00F30E43"/>
    <w:rsid w:val="00F319C4"/>
    <w:rsid w:val="00F319D1"/>
    <w:rsid w:val="00F321F2"/>
    <w:rsid w:val="00F32E28"/>
    <w:rsid w:val="00F33026"/>
    <w:rsid w:val="00F3302D"/>
    <w:rsid w:val="00F3331B"/>
    <w:rsid w:val="00F34AD5"/>
    <w:rsid w:val="00F35010"/>
    <w:rsid w:val="00F360DC"/>
    <w:rsid w:val="00F36571"/>
    <w:rsid w:val="00F36F27"/>
    <w:rsid w:val="00F3751D"/>
    <w:rsid w:val="00F3762B"/>
    <w:rsid w:val="00F376D6"/>
    <w:rsid w:val="00F37730"/>
    <w:rsid w:val="00F40357"/>
    <w:rsid w:val="00F40DA3"/>
    <w:rsid w:val="00F4115A"/>
    <w:rsid w:val="00F4186A"/>
    <w:rsid w:val="00F4291B"/>
    <w:rsid w:val="00F432FA"/>
    <w:rsid w:val="00F433F5"/>
    <w:rsid w:val="00F43D07"/>
    <w:rsid w:val="00F44067"/>
    <w:rsid w:val="00F45FB3"/>
    <w:rsid w:val="00F47359"/>
    <w:rsid w:val="00F503C0"/>
    <w:rsid w:val="00F520A3"/>
    <w:rsid w:val="00F53B71"/>
    <w:rsid w:val="00F54C10"/>
    <w:rsid w:val="00F55A80"/>
    <w:rsid w:val="00F5660A"/>
    <w:rsid w:val="00F568C9"/>
    <w:rsid w:val="00F56E66"/>
    <w:rsid w:val="00F57ADF"/>
    <w:rsid w:val="00F57F42"/>
    <w:rsid w:val="00F61352"/>
    <w:rsid w:val="00F614D4"/>
    <w:rsid w:val="00F61FE2"/>
    <w:rsid w:val="00F626FF"/>
    <w:rsid w:val="00F62AC2"/>
    <w:rsid w:val="00F62D4A"/>
    <w:rsid w:val="00F6373B"/>
    <w:rsid w:val="00F638BC"/>
    <w:rsid w:val="00F63ADE"/>
    <w:rsid w:val="00F643FB"/>
    <w:rsid w:val="00F6446F"/>
    <w:rsid w:val="00F6479E"/>
    <w:rsid w:val="00F648EA"/>
    <w:rsid w:val="00F64F26"/>
    <w:rsid w:val="00F65144"/>
    <w:rsid w:val="00F65690"/>
    <w:rsid w:val="00F6609A"/>
    <w:rsid w:val="00F664FB"/>
    <w:rsid w:val="00F67971"/>
    <w:rsid w:val="00F708B3"/>
    <w:rsid w:val="00F7363B"/>
    <w:rsid w:val="00F73A35"/>
    <w:rsid w:val="00F73E01"/>
    <w:rsid w:val="00F74325"/>
    <w:rsid w:val="00F74C20"/>
    <w:rsid w:val="00F756D9"/>
    <w:rsid w:val="00F75FCF"/>
    <w:rsid w:val="00F76830"/>
    <w:rsid w:val="00F7693D"/>
    <w:rsid w:val="00F77272"/>
    <w:rsid w:val="00F805D3"/>
    <w:rsid w:val="00F8077E"/>
    <w:rsid w:val="00F81CEB"/>
    <w:rsid w:val="00F827B5"/>
    <w:rsid w:val="00F83283"/>
    <w:rsid w:val="00F83D10"/>
    <w:rsid w:val="00F84C9C"/>
    <w:rsid w:val="00F86125"/>
    <w:rsid w:val="00F86244"/>
    <w:rsid w:val="00F87019"/>
    <w:rsid w:val="00F878BA"/>
    <w:rsid w:val="00F87D89"/>
    <w:rsid w:val="00F90049"/>
    <w:rsid w:val="00F902C8"/>
    <w:rsid w:val="00F90F7E"/>
    <w:rsid w:val="00F91200"/>
    <w:rsid w:val="00F912E5"/>
    <w:rsid w:val="00F91AA8"/>
    <w:rsid w:val="00F923E4"/>
    <w:rsid w:val="00F925FD"/>
    <w:rsid w:val="00F92951"/>
    <w:rsid w:val="00F93D3C"/>
    <w:rsid w:val="00F945BD"/>
    <w:rsid w:val="00F94C7E"/>
    <w:rsid w:val="00F95246"/>
    <w:rsid w:val="00F95E32"/>
    <w:rsid w:val="00F96588"/>
    <w:rsid w:val="00F973F6"/>
    <w:rsid w:val="00F97600"/>
    <w:rsid w:val="00FA05E2"/>
    <w:rsid w:val="00FA0BF5"/>
    <w:rsid w:val="00FA1BB7"/>
    <w:rsid w:val="00FA28D9"/>
    <w:rsid w:val="00FA2F90"/>
    <w:rsid w:val="00FA324D"/>
    <w:rsid w:val="00FA3350"/>
    <w:rsid w:val="00FA335A"/>
    <w:rsid w:val="00FA3F59"/>
    <w:rsid w:val="00FA4134"/>
    <w:rsid w:val="00FA44D8"/>
    <w:rsid w:val="00FA4DA0"/>
    <w:rsid w:val="00FA4F61"/>
    <w:rsid w:val="00FA5B3D"/>
    <w:rsid w:val="00FA5CA5"/>
    <w:rsid w:val="00FA5D1B"/>
    <w:rsid w:val="00FA5E62"/>
    <w:rsid w:val="00FA620D"/>
    <w:rsid w:val="00FA623D"/>
    <w:rsid w:val="00FA63B0"/>
    <w:rsid w:val="00FA6A59"/>
    <w:rsid w:val="00FA7B8C"/>
    <w:rsid w:val="00FB0085"/>
    <w:rsid w:val="00FB098D"/>
    <w:rsid w:val="00FB2232"/>
    <w:rsid w:val="00FB25DD"/>
    <w:rsid w:val="00FB2E08"/>
    <w:rsid w:val="00FB2F07"/>
    <w:rsid w:val="00FB33D5"/>
    <w:rsid w:val="00FB37D3"/>
    <w:rsid w:val="00FB3B84"/>
    <w:rsid w:val="00FB413D"/>
    <w:rsid w:val="00FB4398"/>
    <w:rsid w:val="00FB4C0A"/>
    <w:rsid w:val="00FB5276"/>
    <w:rsid w:val="00FB567F"/>
    <w:rsid w:val="00FB6718"/>
    <w:rsid w:val="00FB6D06"/>
    <w:rsid w:val="00FB73FF"/>
    <w:rsid w:val="00FB798F"/>
    <w:rsid w:val="00FB7A5E"/>
    <w:rsid w:val="00FC013A"/>
    <w:rsid w:val="00FC0503"/>
    <w:rsid w:val="00FC178A"/>
    <w:rsid w:val="00FC22AE"/>
    <w:rsid w:val="00FC22D3"/>
    <w:rsid w:val="00FC244D"/>
    <w:rsid w:val="00FC4997"/>
    <w:rsid w:val="00FC4A68"/>
    <w:rsid w:val="00FC4F7E"/>
    <w:rsid w:val="00FC56D2"/>
    <w:rsid w:val="00FC5B7B"/>
    <w:rsid w:val="00FC62E0"/>
    <w:rsid w:val="00FC652C"/>
    <w:rsid w:val="00FC698F"/>
    <w:rsid w:val="00FC7DA2"/>
    <w:rsid w:val="00FD139A"/>
    <w:rsid w:val="00FD1806"/>
    <w:rsid w:val="00FD2A63"/>
    <w:rsid w:val="00FD2B60"/>
    <w:rsid w:val="00FD4186"/>
    <w:rsid w:val="00FD46EE"/>
    <w:rsid w:val="00FD4DCB"/>
    <w:rsid w:val="00FD53D2"/>
    <w:rsid w:val="00FD5C24"/>
    <w:rsid w:val="00FD60EC"/>
    <w:rsid w:val="00FD6AF1"/>
    <w:rsid w:val="00FD7C95"/>
    <w:rsid w:val="00FD7C9B"/>
    <w:rsid w:val="00FD7F21"/>
    <w:rsid w:val="00FE00DD"/>
    <w:rsid w:val="00FE0D4F"/>
    <w:rsid w:val="00FE15D4"/>
    <w:rsid w:val="00FE22A5"/>
    <w:rsid w:val="00FE34C2"/>
    <w:rsid w:val="00FE35BA"/>
    <w:rsid w:val="00FE4610"/>
    <w:rsid w:val="00FE4623"/>
    <w:rsid w:val="00FE46C2"/>
    <w:rsid w:val="00FE5752"/>
    <w:rsid w:val="00FE5B9F"/>
    <w:rsid w:val="00FE7F26"/>
    <w:rsid w:val="00FF03AE"/>
    <w:rsid w:val="00FF16F0"/>
    <w:rsid w:val="00FF1C5A"/>
    <w:rsid w:val="00FF35E8"/>
    <w:rsid w:val="00FF3C72"/>
    <w:rsid w:val="00FF4046"/>
    <w:rsid w:val="00FF4761"/>
    <w:rsid w:val="00FF4FDD"/>
    <w:rsid w:val="00FF5E22"/>
    <w:rsid w:val="00FF642E"/>
    <w:rsid w:val="00FF6E4B"/>
    <w:rsid w:val="00FF7DB2"/>
    <w:rsid w:val="050D410D"/>
    <w:rsid w:val="098761E3"/>
    <w:rsid w:val="0FC500DA"/>
    <w:rsid w:val="21362C1E"/>
    <w:rsid w:val="260E7A05"/>
    <w:rsid w:val="3E9B1FFC"/>
    <w:rsid w:val="477014DD"/>
    <w:rsid w:val="58E91AE7"/>
    <w:rsid w:val="594873F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14:docId w14:val="0034D2B9"/>
  <w15:docId w15:val="{0FD7E182-0B0D-4358-90C5-F79068A3F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Pr>
      <w:rFonts w:asciiTheme="majorHAnsi" w:eastAsia="黑体" w:hAnsiTheme="majorHAnsi" w:cstheme="majorBidi"/>
      <w:sz w:val="20"/>
      <w:szCs w:val="20"/>
    </w:rPr>
  </w:style>
  <w:style w:type="paragraph" w:styleId="a4">
    <w:name w:val="Date"/>
    <w:basedOn w:val="a"/>
    <w:next w:val="a"/>
    <w:link w:val="a5"/>
    <w:uiPriority w:val="99"/>
    <w:semiHidden/>
    <w:unhideWhenUsed/>
    <w:pPr>
      <w:ind w:leftChars="2500" w:left="100"/>
    </w:pPr>
  </w:style>
  <w:style w:type="paragraph" w:styleId="a6">
    <w:name w:val="Balloon Text"/>
    <w:basedOn w:val="a"/>
    <w:link w:val="a7"/>
    <w:uiPriority w:val="99"/>
    <w:semiHidden/>
    <w:unhideWhenUsed/>
    <w:qFormat/>
    <w:rPr>
      <w:sz w:val="18"/>
      <w:szCs w:val="18"/>
    </w:rPr>
  </w:style>
  <w:style w:type="paragraph" w:styleId="a8">
    <w:name w:val="footer"/>
    <w:basedOn w:val="a"/>
    <w:link w:val="a9"/>
    <w:uiPriority w:val="99"/>
    <w:unhideWhenUsed/>
    <w:qFormat/>
    <w:pPr>
      <w:tabs>
        <w:tab w:val="center" w:pos="4153"/>
        <w:tab w:val="right" w:pos="8306"/>
      </w:tabs>
      <w:snapToGrid w:val="0"/>
      <w:jc w:val="left"/>
    </w:pPr>
    <w:rPr>
      <w:sz w:val="18"/>
      <w:szCs w:val="18"/>
    </w:rPr>
  </w:style>
  <w:style w:type="paragraph" w:styleId="aa">
    <w:name w:val="header"/>
    <w:basedOn w:val="a"/>
    <w:link w:val="ab"/>
    <w:uiPriority w:val="99"/>
    <w:unhideWhenUsed/>
    <w:pPr>
      <w:pBdr>
        <w:bottom w:val="single" w:sz="6" w:space="1" w:color="auto"/>
      </w:pBdr>
      <w:tabs>
        <w:tab w:val="center" w:pos="4153"/>
        <w:tab w:val="right" w:pos="8306"/>
      </w:tabs>
      <w:snapToGrid w:val="0"/>
      <w:jc w:val="center"/>
    </w:pPr>
    <w:rPr>
      <w:sz w:val="18"/>
      <w:szCs w:val="18"/>
    </w:rPr>
  </w:style>
  <w:style w:type="table" w:styleId="a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页眉 字符"/>
    <w:basedOn w:val="a0"/>
    <w:link w:val="aa"/>
    <w:uiPriority w:val="99"/>
    <w:rPr>
      <w:sz w:val="18"/>
      <w:szCs w:val="18"/>
    </w:rPr>
  </w:style>
  <w:style w:type="character" w:customStyle="1" w:styleId="a9">
    <w:name w:val="页脚 字符"/>
    <w:basedOn w:val="a0"/>
    <w:link w:val="a8"/>
    <w:uiPriority w:val="99"/>
    <w:qFormat/>
    <w:rPr>
      <w:sz w:val="18"/>
      <w:szCs w:val="18"/>
    </w:rPr>
  </w:style>
  <w:style w:type="paragraph" w:styleId="ad">
    <w:name w:val="List Paragraph"/>
    <w:basedOn w:val="a"/>
    <w:uiPriority w:val="34"/>
    <w:qFormat/>
    <w:pPr>
      <w:ind w:firstLineChars="200" w:firstLine="420"/>
    </w:pPr>
  </w:style>
  <w:style w:type="character" w:customStyle="1" w:styleId="a7">
    <w:name w:val="批注框文本 字符"/>
    <w:basedOn w:val="a0"/>
    <w:link w:val="a6"/>
    <w:uiPriority w:val="99"/>
    <w:semiHidden/>
    <w:rPr>
      <w:sz w:val="18"/>
      <w:szCs w:val="18"/>
    </w:rPr>
  </w:style>
  <w:style w:type="character" w:customStyle="1" w:styleId="a5">
    <w:name w:val="日期 字符"/>
    <w:basedOn w:val="a0"/>
    <w:link w:val="a4"/>
    <w:uiPriority w:val="99"/>
    <w:semiHidden/>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3073"/>
  </customShpExts>
</s:customData>
</file>

<file path=customXml/itemProps1.xml><?xml version="1.0" encoding="utf-8"?>
<ds:datastoreItem xmlns:ds="http://schemas.openxmlformats.org/officeDocument/2006/customXml" ds:itemID="{844C0804-D329-468C-A4FD-415F94455E3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172</TotalTime>
  <Pages>26</Pages>
  <Words>2510</Words>
  <Characters>14312</Characters>
  <Application>Microsoft Office Word</Application>
  <DocSecurity>0</DocSecurity>
  <Lines>119</Lines>
  <Paragraphs>33</Paragraphs>
  <ScaleCrop>false</ScaleCrop>
  <Company/>
  <LinksUpToDate>false</LinksUpToDate>
  <CharactersWithSpaces>16789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何世有</dc:creator>
  <cp:lastModifiedBy>heshiyou@n-sight.com.cn</cp:lastModifiedBy>
  <cp:revision>274</cp:revision>
  <cp:lastPrinted>2021-05-07T06:54:00Z</cp:lastPrinted>
  <dcterms:created xsi:type="dcterms:W3CDTF">2019-11-05T07:32:00Z</dcterms:created>
  <dcterms:modified xsi:type="dcterms:W3CDTF">2023-02-21T07:03:00Z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FEAC0AF1F7E64C47B7BCFD62FD303199</vt:lpwstr>
  </property>
</Properties>
</file>