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5D8718" w14:textId="30C62E0A" w:rsidR="00BC1551" w:rsidRPr="006E4871" w:rsidRDefault="00842175" w:rsidP="00842175">
      <w:pPr>
        <w:jc w:val="center"/>
        <w:rPr>
          <w:b/>
          <w:bCs/>
          <w:sz w:val="30"/>
          <w:szCs w:val="30"/>
        </w:rPr>
      </w:pPr>
      <w:r w:rsidRPr="006E4871">
        <w:rPr>
          <w:rFonts w:hint="eastAsia"/>
          <w:b/>
          <w:bCs/>
          <w:sz w:val="30"/>
          <w:szCs w:val="30"/>
        </w:rPr>
        <w:t>雷达星</w:t>
      </w:r>
      <w:r w:rsidRPr="006E4871">
        <w:rPr>
          <w:b/>
          <w:bCs/>
          <w:sz w:val="30"/>
          <w:szCs w:val="30"/>
        </w:rPr>
        <w:t>6.0.3</w:t>
      </w:r>
      <w:r w:rsidR="00592E46">
        <w:rPr>
          <w:rFonts w:hint="eastAsia"/>
          <w:b/>
          <w:bCs/>
          <w:sz w:val="30"/>
          <w:szCs w:val="30"/>
        </w:rPr>
        <w:t>/</w:t>
      </w:r>
      <w:r w:rsidR="00592E46">
        <w:rPr>
          <w:b/>
          <w:bCs/>
          <w:sz w:val="30"/>
          <w:szCs w:val="30"/>
        </w:rPr>
        <w:t>6</w:t>
      </w:r>
      <w:r w:rsidR="00592E46">
        <w:rPr>
          <w:rFonts w:hint="eastAsia"/>
          <w:b/>
          <w:bCs/>
          <w:sz w:val="30"/>
          <w:szCs w:val="30"/>
        </w:rPr>
        <w:t>.</w:t>
      </w:r>
      <w:r w:rsidR="00592E46">
        <w:rPr>
          <w:b/>
          <w:bCs/>
          <w:sz w:val="30"/>
          <w:szCs w:val="30"/>
        </w:rPr>
        <w:t>0.2</w:t>
      </w:r>
      <w:r w:rsidRPr="006E4871">
        <w:rPr>
          <w:b/>
          <w:bCs/>
          <w:sz w:val="30"/>
          <w:szCs w:val="30"/>
        </w:rPr>
        <w:t>与通达信自定义板块适配快捷操作说明</w:t>
      </w:r>
    </w:p>
    <w:p w14:paraId="1D6B812A" w14:textId="2C725A7F" w:rsidR="00842175" w:rsidRPr="006E4871" w:rsidRDefault="006E4871" w:rsidP="006E4871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6E4871">
        <w:rPr>
          <w:rFonts w:hint="eastAsia"/>
          <w:sz w:val="28"/>
          <w:szCs w:val="28"/>
        </w:rPr>
        <w:t>通达信自定义板块设置</w:t>
      </w:r>
    </w:p>
    <w:p w14:paraId="27BD83B4" w14:textId="61182B8B" w:rsidR="006E4871" w:rsidRPr="007A76A2" w:rsidRDefault="00E21620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t>自选股</w:t>
      </w:r>
    </w:p>
    <w:p w14:paraId="21C28CCF" w14:textId="1163823A" w:rsidR="00E21620" w:rsidRPr="007A76A2" w:rsidRDefault="00E21620" w:rsidP="007A76A2">
      <w:pPr>
        <w:rPr>
          <w:sz w:val="28"/>
          <w:szCs w:val="28"/>
        </w:rPr>
      </w:pPr>
      <w:r w:rsidRPr="00E21620">
        <w:rPr>
          <w:noProof/>
        </w:rPr>
        <w:drawing>
          <wp:inline distT="0" distB="0" distL="0" distR="0" wp14:anchorId="31879841" wp14:editId="5DF29879">
            <wp:extent cx="5274310" cy="2785745"/>
            <wp:effectExtent l="0" t="0" r="0" b="0"/>
            <wp:docPr id="16226307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63078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8825F" w14:textId="4D51AA07" w:rsidR="009422A1" w:rsidRPr="007A76A2" w:rsidRDefault="009422A1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t>自定义板块设置</w:t>
      </w:r>
    </w:p>
    <w:p w14:paraId="486A7F62" w14:textId="69C2ABAC" w:rsidR="009422A1" w:rsidRPr="007A76A2" w:rsidRDefault="009422A1" w:rsidP="007A76A2">
      <w:pPr>
        <w:rPr>
          <w:sz w:val="28"/>
          <w:szCs w:val="28"/>
        </w:rPr>
      </w:pPr>
      <w:r w:rsidRPr="009422A1">
        <w:rPr>
          <w:noProof/>
        </w:rPr>
        <w:drawing>
          <wp:inline distT="0" distB="0" distL="0" distR="0" wp14:anchorId="6C40CADC" wp14:editId="4CBC4870">
            <wp:extent cx="5274310" cy="2712720"/>
            <wp:effectExtent l="0" t="0" r="0" b="0"/>
            <wp:docPr id="13251449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14495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85ACF" w14:textId="03D0186B" w:rsidR="009422A1" w:rsidRDefault="009422A1" w:rsidP="006E4871">
      <w:pPr>
        <w:pStyle w:val="a3"/>
        <w:ind w:left="720" w:firstLineChars="0" w:firstLine="0"/>
        <w:rPr>
          <w:sz w:val="24"/>
          <w:szCs w:val="24"/>
        </w:rPr>
      </w:pPr>
    </w:p>
    <w:p w14:paraId="407C0CC8" w14:textId="77777777" w:rsidR="009422A1" w:rsidRDefault="009422A1" w:rsidP="006E4871">
      <w:pPr>
        <w:pStyle w:val="a3"/>
        <w:ind w:left="720" w:firstLineChars="0" w:firstLine="0"/>
        <w:rPr>
          <w:sz w:val="24"/>
          <w:szCs w:val="24"/>
        </w:rPr>
      </w:pPr>
    </w:p>
    <w:p w14:paraId="7CFF281E" w14:textId="77777777" w:rsidR="009422A1" w:rsidRDefault="009422A1" w:rsidP="006E4871">
      <w:pPr>
        <w:pStyle w:val="a3"/>
        <w:ind w:left="720" w:firstLineChars="0" w:firstLine="0"/>
        <w:rPr>
          <w:sz w:val="24"/>
          <w:szCs w:val="24"/>
        </w:rPr>
      </w:pPr>
    </w:p>
    <w:p w14:paraId="673835C6" w14:textId="77777777" w:rsidR="009422A1" w:rsidRDefault="009422A1" w:rsidP="006E4871">
      <w:pPr>
        <w:pStyle w:val="a3"/>
        <w:ind w:left="720" w:firstLineChars="0" w:firstLine="0"/>
        <w:rPr>
          <w:sz w:val="24"/>
          <w:szCs w:val="24"/>
        </w:rPr>
      </w:pPr>
    </w:p>
    <w:p w14:paraId="3CF24A06" w14:textId="30F33AA2" w:rsidR="00A6645B" w:rsidRPr="007A76A2" w:rsidRDefault="00A6645B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lastRenderedPageBreak/>
        <w:t>自选股设置</w:t>
      </w:r>
    </w:p>
    <w:p w14:paraId="638B2C76" w14:textId="5D2F5821" w:rsidR="009422A1" w:rsidRPr="007A76A2" w:rsidRDefault="009422A1" w:rsidP="007A76A2">
      <w:pPr>
        <w:rPr>
          <w:sz w:val="24"/>
          <w:szCs w:val="24"/>
        </w:rPr>
      </w:pPr>
      <w:r w:rsidRPr="009422A1">
        <w:rPr>
          <w:noProof/>
        </w:rPr>
        <w:drawing>
          <wp:inline distT="0" distB="0" distL="0" distR="0" wp14:anchorId="7C54DB94" wp14:editId="4FAA19D0">
            <wp:extent cx="5274310" cy="2817495"/>
            <wp:effectExtent l="0" t="0" r="0" b="0"/>
            <wp:docPr id="19380721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07218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B57F2" w14:textId="4193B790" w:rsidR="00196F14" w:rsidRPr="007A76A2" w:rsidRDefault="00196F14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t>对应数据文件：\通达信目录\</w:t>
      </w:r>
      <w:r w:rsidRPr="007A76A2">
        <w:rPr>
          <w:sz w:val="24"/>
          <w:szCs w:val="24"/>
        </w:rPr>
        <w:t>t0002\</w:t>
      </w:r>
      <w:proofErr w:type="spellStart"/>
      <w:r w:rsidRPr="007A76A2">
        <w:rPr>
          <w:sz w:val="24"/>
          <w:szCs w:val="24"/>
        </w:rPr>
        <w:t>blocknew</w:t>
      </w:r>
      <w:proofErr w:type="spellEnd"/>
      <w:r w:rsidRPr="007A76A2">
        <w:rPr>
          <w:sz w:val="24"/>
          <w:szCs w:val="24"/>
        </w:rPr>
        <w:t>\ZXG.BLK</w:t>
      </w:r>
    </w:p>
    <w:p w14:paraId="28B61B0E" w14:textId="05021161" w:rsidR="00196F14" w:rsidRPr="007A76A2" w:rsidRDefault="00C94D79" w:rsidP="007A76A2">
      <w:pPr>
        <w:rPr>
          <w:sz w:val="24"/>
          <w:szCs w:val="24"/>
        </w:rPr>
      </w:pPr>
      <w:r w:rsidRPr="00C94D79">
        <w:rPr>
          <w:noProof/>
        </w:rPr>
        <w:drawing>
          <wp:inline distT="0" distB="0" distL="0" distR="0" wp14:anchorId="3B6173D4" wp14:editId="5F7F5FA9">
            <wp:extent cx="5274310" cy="1928495"/>
            <wp:effectExtent l="0" t="0" r="0" b="0"/>
            <wp:docPr id="19275127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5127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E0F2E" w14:textId="77777777" w:rsidR="00C94D79" w:rsidRDefault="00C94D79" w:rsidP="006E4871">
      <w:pPr>
        <w:pStyle w:val="a3"/>
        <w:ind w:left="720" w:firstLineChars="0" w:firstLine="0"/>
        <w:rPr>
          <w:sz w:val="24"/>
          <w:szCs w:val="24"/>
        </w:rPr>
      </w:pPr>
    </w:p>
    <w:p w14:paraId="0D063B61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572BFFDE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0289F9EC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3DB3D464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7644D752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4ABE4481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570C9C63" w14:textId="77777777" w:rsidR="007A76A2" w:rsidRDefault="007A76A2" w:rsidP="006E4871">
      <w:pPr>
        <w:pStyle w:val="a3"/>
        <w:ind w:left="720" w:firstLineChars="0" w:firstLine="0"/>
        <w:rPr>
          <w:sz w:val="24"/>
          <w:szCs w:val="24"/>
        </w:rPr>
      </w:pPr>
    </w:p>
    <w:p w14:paraId="04C61743" w14:textId="460C0AF1" w:rsidR="00A6645B" w:rsidRPr="007A76A2" w:rsidRDefault="00C94D79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lastRenderedPageBreak/>
        <w:t>条</w:t>
      </w:r>
      <w:r w:rsidR="00A6645B" w:rsidRPr="007A76A2">
        <w:rPr>
          <w:rFonts w:hint="eastAsia"/>
          <w:sz w:val="24"/>
          <w:szCs w:val="24"/>
        </w:rPr>
        <w:t>件股设置</w:t>
      </w:r>
    </w:p>
    <w:p w14:paraId="68EA2EF8" w14:textId="28E7966B" w:rsidR="00A6645B" w:rsidRPr="007A76A2" w:rsidRDefault="00A6645B" w:rsidP="007A76A2">
      <w:pPr>
        <w:rPr>
          <w:sz w:val="24"/>
          <w:szCs w:val="24"/>
        </w:rPr>
      </w:pPr>
      <w:r w:rsidRPr="00A6645B">
        <w:rPr>
          <w:noProof/>
        </w:rPr>
        <w:drawing>
          <wp:inline distT="0" distB="0" distL="0" distR="0" wp14:anchorId="7E73A419" wp14:editId="73E6F8C1">
            <wp:extent cx="5274310" cy="2737485"/>
            <wp:effectExtent l="0" t="0" r="0" b="0"/>
            <wp:docPr id="1916589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589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C2C55" w14:textId="5C22468B" w:rsidR="00F038F6" w:rsidRPr="00863C6A" w:rsidRDefault="00F038F6" w:rsidP="00863C6A">
      <w:pPr>
        <w:rPr>
          <w:sz w:val="24"/>
          <w:szCs w:val="24"/>
        </w:rPr>
      </w:pPr>
      <w:r w:rsidRPr="00863C6A">
        <w:rPr>
          <w:rFonts w:hint="eastAsia"/>
          <w:sz w:val="24"/>
          <w:szCs w:val="24"/>
        </w:rPr>
        <w:t>对应数据文件：\通达信目录\</w:t>
      </w:r>
      <w:r w:rsidRPr="00863C6A">
        <w:rPr>
          <w:sz w:val="24"/>
          <w:szCs w:val="24"/>
        </w:rPr>
        <w:t>t0002\</w:t>
      </w:r>
      <w:proofErr w:type="spellStart"/>
      <w:r w:rsidRPr="00863C6A">
        <w:rPr>
          <w:sz w:val="24"/>
          <w:szCs w:val="24"/>
        </w:rPr>
        <w:t>blocknew</w:t>
      </w:r>
      <w:proofErr w:type="spellEnd"/>
      <w:r w:rsidRPr="00863C6A">
        <w:rPr>
          <w:sz w:val="24"/>
          <w:szCs w:val="24"/>
        </w:rPr>
        <w:t>\TJG.BLK</w:t>
      </w:r>
    </w:p>
    <w:p w14:paraId="4EC7502E" w14:textId="2921234C" w:rsidR="00196F14" w:rsidRDefault="004C5F2B" w:rsidP="007A76A2">
      <w:pPr>
        <w:rPr>
          <w:sz w:val="24"/>
          <w:szCs w:val="24"/>
        </w:rPr>
      </w:pPr>
      <w:r w:rsidRPr="004C5F2B">
        <w:rPr>
          <w:noProof/>
        </w:rPr>
        <w:drawing>
          <wp:inline distT="0" distB="0" distL="0" distR="0" wp14:anchorId="7753DAF8" wp14:editId="358B7BB0">
            <wp:extent cx="5274310" cy="1919605"/>
            <wp:effectExtent l="0" t="0" r="0" b="0"/>
            <wp:docPr id="1042954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547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8E183" w14:textId="07D75909" w:rsidR="002B4F79" w:rsidRDefault="002B4F79" w:rsidP="007A76A2">
      <w:pPr>
        <w:rPr>
          <w:sz w:val="24"/>
          <w:szCs w:val="24"/>
        </w:rPr>
      </w:pPr>
      <w:proofErr w:type="spellStart"/>
      <w:r>
        <w:rPr>
          <w:rFonts w:hint="eastAsia"/>
          <w:sz w:val="24"/>
          <w:szCs w:val="24"/>
        </w:rPr>
        <w:t>C</w:t>
      </w:r>
      <w:r>
        <w:rPr>
          <w:sz w:val="24"/>
          <w:szCs w:val="24"/>
        </w:rPr>
        <w:t>trl+Z</w:t>
      </w:r>
      <w:proofErr w:type="spellEnd"/>
      <w:r>
        <w:rPr>
          <w:rFonts w:hint="eastAsia"/>
          <w:sz w:val="24"/>
          <w:szCs w:val="24"/>
        </w:rPr>
        <w:t>键操作</w:t>
      </w:r>
    </w:p>
    <w:p w14:paraId="0F1804C0" w14:textId="0D573E85" w:rsidR="00C4171A" w:rsidRDefault="00CC7A8B" w:rsidP="0017283F">
      <w:pPr>
        <w:rPr>
          <w:sz w:val="24"/>
          <w:szCs w:val="24"/>
        </w:rPr>
      </w:pPr>
      <w:r w:rsidRPr="00CC7A8B">
        <w:rPr>
          <w:noProof/>
        </w:rPr>
        <w:drawing>
          <wp:inline distT="0" distB="0" distL="0" distR="0" wp14:anchorId="644C791D" wp14:editId="382C0D5C">
            <wp:extent cx="5274310" cy="2788285"/>
            <wp:effectExtent l="0" t="0" r="0" b="0"/>
            <wp:docPr id="17003446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34462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B0B30" w14:textId="01C5C7A2" w:rsidR="0017283F" w:rsidRPr="0017283F" w:rsidRDefault="0017283F" w:rsidP="0017283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加入 条件股</w:t>
      </w:r>
    </w:p>
    <w:p w14:paraId="34611F6C" w14:textId="224411FD" w:rsidR="00C4171A" w:rsidRDefault="00CC7A8B" w:rsidP="0017283F">
      <w:pPr>
        <w:rPr>
          <w:sz w:val="24"/>
          <w:szCs w:val="24"/>
        </w:rPr>
      </w:pPr>
      <w:r w:rsidRPr="00CC7A8B">
        <w:rPr>
          <w:noProof/>
        </w:rPr>
        <w:drawing>
          <wp:inline distT="0" distB="0" distL="0" distR="0" wp14:anchorId="2872E8E2" wp14:editId="69206594">
            <wp:extent cx="5274310" cy="2733040"/>
            <wp:effectExtent l="0" t="0" r="0" b="0"/>
            <wp:docPr id="5309018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9018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C6B98" w14:textId="5E8C275B" w:rsidR="00BB563F" w:rsidRDefault="00BB563F" w:rsidP="0017283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华钰矿业 加入到 条件股</w:t>
      </w:r>
    </w:p>
    <w:p w14:paraId="022E619C" w14:textId="2107AD54" w:rsidR="00C4171A" w:rsidRDefault="00BB563F" w:rsidP="00BB563F">
      <w:pPr>
        <w:rPr>
          <w:sz w:val="24"/>
          <w:szCs w:val="24"/>
        </w:rPr>
      </w:pPr>
      <w:r w:rsidRPr="00BB563F">
        <w:rPr>
          <w:noProof/>
        </w:rPr>
        <w:drawing>
          <wp:inline distT="0" distB="0" distL="0" distR="0" wp14:anchorId="3E91320D" wp14:editId="7E5A6A58">
            <wp:extent cx="5274310" cy="2808605"/>
            <wp:effectExtent l="0" t="0" r="0" b="0"/>
            <wp:docPr id="5656080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60803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8049E" w14:textId="6BDDEA59" w:rsidR="00B861D3" w:rsidRPr="00384340" w:rsidRDefault="00384340" w:rsidP="00BB563F">
      <w:pPr>
        <w:rPr>
          <w:color w:val="FF0000"/>
          <w:szCs w:val="21"/>
        </w:rPr>
      </w:pPr>
      <w:r w:rsidRPr="00384340">
        <w:rPr>
          <w:rFonts w:hint="eastAsia"/>
          <w:color w:val="FF0000"/>
          <w:szCs w:val="21"/>
        </w:rPr>
        <w:t>通达信自定义板块一般是中文的首字拼音，比如条件股-</w:t>
      </w:r>
      <w:r w:rsidRPr="00384340">
        <w:rPr>
          <w:color w:val="FF0000"/>
          <w:szCs w:val="21"/>
        </w:rPr>
        <w:t>TJG</w:t>
      </w:r>
      <w:r w:rsidRPr="00384340">
        <w:rPr>
          <w:rFonts w:hint="eastAsia"/>
          <w:color w:val="FF0000"/>
          <w:szCs w:val="21"/>
        </w:rPr>
        <w:t>，大盘股-</w:t>
      </w:r>
      <w:r w:rsidRPr="00384340">
        <w:rPr>
          <w:color w:val="FF0000"/>
          <w:szCs w:val="21"/>
        </w:rPr>
        <w:t>DPG</w:t>
      </w:r>
      <w:r w:rsidRPr="00384340">
        <w:rPr>
          <w:rFonts w:hint="eastAsia"/>
          <w:color w:val="FF0000"/>
          <w:szCs w:val="21"/>
        </w:rPr>
        <w:t>等等.</w:t>
      </w:r>
      <w:r w:rsidRPr="00384340">
        <w:rPr>
          <w:color w:val="FF0000"/>
          <w:szCs w:val="21"/>
        </w:rPr>
        <w:t xml:space="preserve">BLK </w:t>
      </w:r>
      <w:r w:rsidRPr="00384340">
        <w:rPr>
          <w:rFonts w:hint="eastAsia"/>
          <w:color w:val="FF0000"/>
          <w:szCs w:val="21"/>
        </w:rPr>
        <w:t>文件。</w:t>
      </w:r>
    </w:p>
    <w:p w14:paraId="4D24315C" w14:textId="77777777" w:rsidR="00077527" w:rsidRPr="0078279D" w:rsidRDefault="00077527" w:rsidP="00BB563F">
      <w:pPr>
        <w:rPr>
          <w:sz w:val="24"/>
          <w:szCs w:val="24"/>
        </w:rPr>
      </w:pPr>
    </w:p>
    <w:p w14:paraId="41B87E90" w14:textId="77777777" w:rsidR="00077527" w:rsidRDefault="00077527" w:rsidP="00BB563F">
      <w:pPr>
        <w:rPr>
          <w:sz w:val="24"/>
          <w:szCs w:val="24"/>
        </w:rPr>
      </w:pPr>
    </w:p>
    <w:p w14:paraId="62BB6575" w14:textId="77777777" w:rsidR="00077527" w:rsidRDefault="00077527" w:rsidP="00BB563F">
      <w:pPr>
        <w:rPr>
          <w:sz w:val="24"/>
          <w:szCs w:val="24"/>
        </w:rPr>
      </w:pPr>
    </w:p>
    <w:p w14:paraId="366D8E93" w14:textId="77777777" w:rsidR="00077527" w:rsidRDefault="00077527" w:rsidP="00BB563F">
      <w:pPr>
        <w:rPr>
          <w:sz w:val="24"/>
          <w:szCs w:val="24"/>
        </w:rPr>
      </w:pPr>
    </w:p>
    <w:p w14:paraId="329B075D" w14:textId="77777777" w:rsidR="00077527" w:rsidRPr="00BB563F" w:rsidRDefault="00077527" w:rsidP="00BB563F">
      <w:pPr>
        <w:rPr>
          <w:sz w:val="24"/>
          <w:szCs w:val="24"/>
        </w:rPr>
      </w:pPr>
    </w:p>
    <w:p w14:paraId="25B6EA46" w14:textId="65BC8CD9" w:rsidR="00C4171A" w:rsidRPr="00C4171A" w:rsidRDefault="00C4171A" w:rsidP="00C4171A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C4171A">
        <w:rPr>
          <w:rFonts w:hint="eastAsia"/>
          <w:sz w:val="28"/>
          <w:szCs w:val="28"/>
        </w:rPr>
        <w:lastRenderedPageBreak/>
        <w:t>雷达星快捷关联操作</w:t>
      </w:r>
    </w:p>
    <w:p w14:paraId="5A937356" w14:textId="2685C4A7" w:rsidR="00C4171A" w:rsidRDefault="00C4171A" w:rsidP="00C4171A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C4171A">
        <w:rPr>
          <w:rFonts w:hint="eastAsia"/>
          <w:sz w:val="24"/>
          <w:szCs w:val="24"/>
        </w:rPr>
        <w:t>批量添加</w:t>
      </w:r>
      <w:r w:rsidR="00F511D2">
        <w:rPr>
          <w:rFonts w:hint="eastAsia"/>
          <w:sz w:val="24"/>
          <w:szCs w:val="24"/>
        </w:rPr>
        <w:t xml:space="preserve"> </w:t>
      </w:r>
      <w:r w:rsidR="00F511D2" w:rsidRPr="00F511D2">
        <w:rPr>
          <w:rFonts w:hint="eastAsia"/>
          <w:color w:val="FF0000"/>
          <w:szCs w:val="21"/>
        </w:rPr>
        <w:t>仅以6</w:t>
      </w:r>
      <w:r w:rsidR="00F511D2" w:rsidRPr="00F511D2">
        <w:rPr>
          <w:color w:val="FF0000"/>
          <w:szCs w:val="21"/>
        </w:rPr>
        <w:t>.0.3</w:t>
      </w:r>
      <w:r w:rsidR="00F511D2" w:rsidRPr="00F511D2">
        <w:rPr>
          <w:rFonts w:hint="eastAsia"/>
          <w:color w:val="FF0000"/>
          <w:szCs w:val="21"/>
        </w:rPr>
        <w:t>示例</w:t>
      </w:r>
    </w:p>
    <w:p w14:paraId="18009533" w14:textId="42C25308" w:rsidR="00C8334C" w:rsidRDefault="00C8334C" w:rsidP="007A76A2">
      <w:pPr>
        <w:rPr>
          <w:sz w:val="24"/>
          <w:szCs w:val="24"/>
        </w:rPr>
      </w:pPr>
      <w:r w:rsidRPr="00C8334C">
        <w:rPr>
          <w:noProof/>
        </w:rPr>
        <w:drawing>
          <wp:inline distT="0" distB="0" distL="0" distR="0" wp14:anchorId="33F8335F" wp14:editId="00F6D24D">
            <wp:extent cx="5274310" cy="3803015"/>
            <wp:effectExtent l="0" t="0" r="0" b="0"/>
            <wp:docPr id="8542711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27115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5FC76" w14:textId="719BE353" w:rsidR="00C8334C" w:rsidRPr="007A76A2" w:rsidRDefault="00C8334C" w:rsidP="007A76A2">
      <w:pPr>
        <w:rPr>
          <w:sz w:val="24"/>
          <w:szCs w:val="24"/>
        </w:rPr>
      </w:pPr>
      <w:r w:rsidRPr="00C8334C">
        <w:rPr>
          <w:noProof/>
        </w:rPr>
        <w:drawing>
          <wp:inline distT="0" distB="0" distL="0" distR="0" wp14:anchorId="046CE20A" wp14:editId="369269E5">
            <wp:extent cx="5274310" cy="3822700"/>
            <wp:effectExtent l="0" t="0" r="0" b="0"/>
            <wp:docPr id="3377320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208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B4755" w14:textId="75E34C39" w:rsidR="00C8334C" w:rsidRPr="007A76A2" w:rsidRDefault="00C8334C" w:rsidP="007A76A2">
      <w:pPr>
        <w:rPr>
          <w:sz w:val="24"/>
          <w:szCs w:val="24"/>
        </w:rPr>
      </w:pPr>
      <w:r w:rsidRPr="00C8334C">
        <w:rPr>
          <w:noProof/>
        </w:rPr>
        <w:lastRenderedPageBreak/>
        <w:drawing>
          <wp:inline distT="0" distB="0" distL="0" distR="0" wp14:anchorId="2BF02D81" wp14:editId="6C68EDD8">
            <wp:extent cx="5274310" cy="3790315"/>
            <wp:effectExtent l="0" t="0" r="0" b="0"/>
            <wp:docPr id="3177805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8057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D770F" w14:textId="0D72CFB4" w:rsidR="00C8334C" w:rsidRPr="00932C1A" w:rsidRDefault="00C8334C" w:rsidP="00932C1A">
      <w:pPr>
        <w:rPr>
          <w:sz w:val="24"/>
          <w:szCs w:val="24"/>
        </w:rPr>
      </w:pPr>
      <w:r w:rsidRPr="00932C1A">
        <w:rPr>
          <w:rFonts w:hint="eastAsia"/>
          <w:sz w:val="24"/>
          <w:szCs w:val="24"/>
        </w:rPr>
        <w:t>点 ‘是’ 后主界面</w:t>
      </w:r>
      <w:r w:rsidR="00BC21F9" w:rsidRPr="00932C1A">
        <w:rPr>
          <w:sz w:val="24"/>
          <w:szCs w:val="24"/>
        </w:rPr>
        <w:t>P</w:t>
      </w:r>
      <w:r w:rsidRPr="00932C1A">
        <w:rPr>
          <w:rFonts w:hint="eastAsia"/>
          <w:sz w:val="24"/>
          <w:szCs w:val="24"/>
        </w:rPr>
        <w:t>键可批量导入。后面将</w:t>
      </w:r>
      <w:r w:rsidR="00BC21F9" w:rsidRPr="00932C1A">
        <w:rPr>
          <w:rFonts w:hint="eastAsia"/>
          <w:sz w:val="24"/>
          <w:szCs w:val="24"/>
        </w:rPr>
        <w:t>继续</w:t>
      </w:r>
      <w:r w:rsidRPr="00932C1A">
        <w:rPr>
          <w:rFonts w:hint="eastAsia"/>
          <w:sz w:val="24"/>
          <w:szCs w:val="24"/>
        </w:rPr>
        <w:t>使用批量文件\</w:t>
      </w:r>
      <w:proofErr w:type="spellStart"/>
      <w:r w:rsidRPr="00932C1A">
        <w:rPr>
          <w:sz w:val="24"/>
          <w:szCs w:val="24"/>
        </w:rPr>
        <w:t>tdx</w:t>
      </w:r>
      <w:proofErr w:type="spellEnd"/>
      <w:r w:rsidRPr="00932C1A">
        <w:rPr>
          <w:sz w:val="24"/>
          <w:szCs w:val="24"/>
        </w:rPr>
        <w:t>\t0002\</w:t>
      </w:r>
      <w:proofErr w:type="spellStart"/>
      <w:r w:rsidRPr="00932C1A">
        <w:rPr>
          <w:sz w:val="24"/>
          <w:szCs w:val="24"/>
        </w:rPr>
        <w:t>blocknew</w:t>
      </w:r>
      <w:proofErr w:type="spellEnd"/>
      <w:r w:rsidRPr="00932C1A">
        <w:rPr>
          <w:sz w:val="24"/>
          <w:szCs w:val="24"/>
        </w:rPr>
        <w:t>\</w:t>
      </w:r>
      <w:proofErr w:type="spellStart"/>
      <w:r w:rsidRPr="00932C1A">
        <w:rPr>
          <w:sz w:val="24"/>
          <w:szCs w:val="24"/>
        </w:rPr>
        <w:t>tjg.blk</w:t>
      </w:r>
      <w:proofErr w:type="spellEnd"/>
    </w:p>
    <w:p w14:paraId="03B4625E" w14:textId="5BDDEB27" w:rsidR="00C8334C" w:rsidRPr="007A76A2" w:rsidRDefault="00C8334C" w:rsidP="007A76A2">
      <w:pPr>
        <w:rPr>
          <w:sz w:val="24"/>
          <w:szCs w:val="24"/>
        </w:rPr>
      </w:pPr>
      <w:r w:rsidRPr="00C8334C">
        <w:rPr>
          <w:noProof/>
        </w:rPr>
        <w:drawing>
          <wp:inline distT="0" distB="0" distL="0" distR="0" wp14:anchorId="6B931EB7" wp14:editId="4AC24FF0">
            <wp:extent cx="5274310" cy="3865245"/>
            <wp:effectExtent l="0" t="0" r="0" b="0"/>
            <wp:docPr id="15511009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10090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B1067" w14:textId="7B98C892" w:rsidR="00C8334C" w:rsidRPr="007A76A2" w:rsidRDefault="00C8334C" w:rsidP="007A76A2">
      <w:pPr>
        <w:rPr>
          <w:sz w:val="24"/>
          <w:szCs w:val="24"/>
        </w:rPr>
      </w:pPr>
      <w:r w:rsidRPr="00C8334C">
        <w:rPr>
          <w:noProof/>
        </w:rPr>
        <w:lastRenderedPageBreak/>
        <w:drawing>
          <wp:inline distT="0" distB="0" distL="0" distR="0" wp14:anchorId="2F539036" wp14:editId="59C5D9B3">
            <wp:extent cx="5274310" cy="3900170"/>
            <wp:effectExtent l="0" t="0" r="0" b="0"/>
            <wp:docPr id="4131762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17622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33B2B" w14:textId="20F9BA76" w:rsidR="00C8334C" w:rsidRPr="007A76A2" w:rsidRDefault="00C8334C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t>在‘添加’中 勾选 ‘不更换批文件’，点击‘批量添加’</w:t>
      </w:r>
      <w:r w:rsidR="00D970EA" w:rsidRPr="007A76A2">
        <w:rPr>
          <w:rFonts w:hint="eastAsia"/>
          <w:sz w:val="24"/>
          <w:szCs w:val="24"/>
        </w:rPr>
        <w:t>，直接导入批量盯盘。</w:t>
      </w:r>
    </w:p>
    <w:p w14:paraId="54D66357" w14:textId="7B6305E8" w:rsidR="00C8334C" w:rsidRPr="007A76A2" w:rsidRDefault="00C8334C" w:rsidP="007A76A2">
      <w:pPr>
        <w:rPr>
          <w:sz w:val="24"/>
          <w:szCs w:val="24"/>
        </w:rPr>
      </w:pPr>
      <w:r w:rsidRPr="00C8334C">
        <w:rPr>
          <w:noProof/>
        </w:rPr>
        <w:drawing>
          <wp:inline distT="0" distB="0" distL="0" distR="0" wp14:anchorId="20E69F14" wp14:editId="78A89410">
            <wp:extent cx="5274310" cy="2815590"/>
            <wp:effectExtent l="0" t="0" r="0" b="0"/>
            <wp:docPr id="17292182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21824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56AB7" w14:textId="520C3832" w:rsidR="00BC21F9" w:rsidRPr="007A76A2" w:rsidRDefault="00BC21F9" w:rsidP="007A76A2">
      <w:pPr>
        <w:rPr>
          <w:sz w:val="24"/>
          <w:szCs w:val="24"/>
        </w:rPr>
      </w:pPr>
      <w:r w:rsidRPr="00BC21F9">
        <w:rPr>
          <w:noProof/>
        </w:rPr>
        <w:lastRenderedPageBreak/>
        <w:drawing>
          <wp:inline distT="0" distB="0" distL="0" distR="0" wp14:anchorId="39D4BD7E" wp14:editId="6218AD17">
            <wp:extent cx="5274310" cy="2830830"/>
            <wp:effectExtent l="0" t="0" r="0" b="0"/>
            <wp:docPr id="2398900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89006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882A6" w14:textId="794C7239" w:rsidR="00BC21F9" w:rsidRPr="002B1874" w:rsidRDefault="00943AE1" w:rsidP="002B1874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主界面上 </w:t>
      </w:r>
      <w:r w:rsidR="00BC21F9" w:rsidRPr="002B1874">
        <w:rPr>
          <w:rFonts w:hint="eastAsia"/>
          <w:sz w:val="24"/>
          <w:szCs w:val="24"/>
        </w:rPr>
        <w:t>按P键批量导入\</w:t>
      </w:r>
      <w:proofErr w:type="spellStart"/>
      <w:r w:rsidR="00BC21F9" w:rsidRPr="002B1874">
        <w:rPr>
          <w:sz w:val="24"/>
          <w:szCs w:val="24"/>
        </w:rPr>
        <w:t>tdx</w:t>
      </w:r>
      <w:proofErr w:type="spellEnd"/>
      <w:r w:rsidR="00BC21F9" w:rsidRPr="002B1874">
        <w:rPr>
          <w:sz w:val="24"/>
          <w:szCs w:val="24"/>
        </w:rPr>
        <w:t>\t0002\</w:t>
      </w:r>
      <w:proofErr w:type="spellStart"/>
      <w:r w:rsidR="00BC21F9" w:rsidRPr="002B1874">
        <w:rPr>
          <w:sz w:val="24"/>
          <w:szCs w:val="24"/>
        </w:rPr>
        <w:t>blocknew</w:t>
      </w:r>
      <w:proofErr w:type="spellEnd"/>
      <w:r w:rsidR="00BC21F9" w:rsidRPr="002B1874">
        <w:rPr>
          <w:sz w:val="24"/>
          <w:szCs w:val="24"/>
        </w:rPr>
        <w:t>\</w:t>
      </w:r>
      <w:proofErr w:type="spellStart"/>
      <w:r w:rsidR="00BC21F9" w:rsidRPr="002B1874">
        <w:rPr>
          <w:sz w:val="24"/>
          <w:szCs w:val="24"/>
        </w:rPr>
        <w:t>tjg.blk</w:t>
      </w:r>
      <w:proofErr w:type="spellEnd"/>
    </w:p>
    <w:p w14:paraId="79AF4AA4" w14:textId="59EC695A" w:rsidR="00BC21F9" w:rsidRPr="007A76A2" w:rsidRDefault="00BC21F9" w:rsidP="007A76A2">
      <w:pPr>
        <w:rPr>
          <w:sz w:val="24"/>
          <w:szCs w:val="24"/>
        </w:rPr>
      </w:pPr>
      <w:r w:rsidRPr="00BC21F9">
        <w:rPr>
          <w:noProof/>
        </w:rPr>
        <w:drawing>
          <wp:inline distT="0" distB="0" distL="0" distR="0" wp14:anchorId="5D9274CA" wp14:editId="5CDB6941">
            <wp:extent cx="5274310" cy="2843530"/>
            <wp:effectExtent l="0" t="0" r="0" b="0"/>
            <wp:docPr id="3246740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67405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4601B" w14:textId="77777777" w:rsidR="002B3FDC" w:rsidRDefault="00B974AC" w:rsidP="007A76A2">
      <w:pPr>
        <w:rPr>
          <w:sz w:val="24"/>
          <w:szCs w:val="24"/>
        </w:rPr>
      </w:pPr>
      <w:r w:rsidRPr="007A76A2">
        <w:rPr>
          <w:rFonts w:hint="eastAsia"/>
          <w:sz w:val="24"/>
          <w:szCs w:val="24"/>
        </w:rPr>
        <w:t>当你在通达信中</w:t>
      </w:r>
      <w:r w:rsidR="00CC7A8B" w:rsidRPr="007A76A2">
        <w:rPr>
          <w:rFonts w:hint="eastAsia"/>
          <w:sz w:val="24"/>
          <w:szCs w:val="24"/>
        </w:rPr>
        <w:t>【</w:t>
      </w:r>
      <w:proofErr w:type="spellStart"/>
      <w:r w:rsidR="00CC7A8B" w:rsidRPr="007A76A2">
        <w:rPr>
          <w:rFonts w:hint="eastAsia"/>
          <w:sz w:val="24"/>
          <w:szCs w:val="24"/>
        </w:rPr>
        <w:t>c</w:t>
      </w:r>
      <w:r w:rsidR="00CC7A8B" w:rsidRPr="007A76A2">
        <w:rPr>
          <w:sz w:val="24"/>
          <w:szCs w:val="24"/>
        </w:rPr>
        <w:t>trl+z</w:t>
      </w:r>
      <w:proofErr w:type="spellEnd"/>
      <w:r w:rsidR="00CC7A8B" w:rsidRPr="007A76A2">
        <w:rPr>
          <w:rFonts w:hint="eastAsia"/>
          <w:sz w:val="24"/>
          <w:szCs w:val="24"/>
        </w:rPr>
        <w:t>】</w:t>
      </w:r>
      <w:r w:rsidRPr="007A76A2">
        <w:rPr>
          <w:rFonts w:hint="eastAsia"/>
          <w:sz w:val="24"/>
          <w:szCs w:val="24"/>
        </w:rPr>
        <w:t>把某个股票代码添加到自定义板块-条件股后，在主界面用P键即可添加该股票的盯盘，或在 ‘添加’ 界面中快捷添加盯盘。</w:t>
      </w:r>
    </w:p>
    <w:p w14:paraId="33614C02" w14:textId="7002C447" w:rsidR="00B974AC" w:rsidRPr="007A76A2" w:rsidRDefault="00B974AC" w:rsidP="007A76A2">
      <w:pPr>
        <w:rPr>
          <w:color w:val="FF0000"/>
          <w:szCs w:val="21"/>
        </w:rPr>
      </w:pPr>
      <w:r w:rsidRPr="007A76A2">
        <w:rPr>
          <w:rFonts w:hint="eastAsia"/>
          <w:color w:val="FF0000"/>
          <w:szCs w:val="21"/>
        </w:rPr>
        <w:t>【注意】在主界面按P键添加盯盘将使用上次保存的盯盘参数；而在‘添加’中使用的是‘添加’中的盯盘参数，能</w:t>
      </w:r>
      <w:r w:rsidR="002B3FDC">
        <w:rPr>
          <w:rFonts w:hint="eastAsia"/>
          <w:color w:val="FF0000"/>
          <w:szCs w:val="21"/>
        </w:rPr>
        <w:t>更</w:t>
      </w:r>
      <w:r w:rsidRPr="007A76A2">
        <w:rPr>
          <w:rFonts w:hint="eastAsia"/>
          <w:color w:val="FF0000"/>
          <w:szCs w:val="21"/>
        </w:rPr>
        <w:t>有效</w:t>
      </w:r>
      <w:r w:rsidR="002B3FDC">
        <w:rPr>
          <w:rFonts w:hint="eastAsia"/>
          <w:color w:val="FF0000"/>
          <w:szCs w:val="21"/>
        </w:rPr>
        <w:t>地使用</w:t>
      </w:r>
      <w:r w:rsidRPr="007A76A2">
        <w:rPr>
          <w:rFonts w:hint="eastAsia"/>
          <w:color w:val="FF0000"/>
          <w:szCs w:val="21"/>
        </w:rPr>
        <w:t>盯盘参数。</w:t>
      </w:r>
    </w:p>
    <w:p w14:paraId="2ADF72C4" w14:textId="77777777" w:rsidR="003D3A2E" w:rsidRDefault="003D3A2E" w:rsidP="002B3FDC">
      <w:pPr>
        <w:rPr>
          <w:sz w:val="24"/>
          <w:szCs w:val="24"/>
        </w:rPr>
      </w:pPr>
    </w:p>
    <w:p w14:paraId="0BD7603D" w14:textId="77777777" w:rsidR="00625248" w:rsidRDefault="00625248" w:rsidP="002B3FDC">
      <w:pPr>
        <w:rPr>
          <w:sz w:val="24"/>
          <w:szCs w:val="24"/>
        </w:rPr>
      </w:pPr>
    </w:p>
    <w:p w14:paraId="1CD666F3" w14:textId="77777777" w:rsidR="00625248" w:rsidRPr="002B3FDC" w:rsidRDefault="00625248" w:rsidP="002B3FDC">
      <w:pPr>
        <w:rPr>
          <w:sz w:val="24"/>
          <w:szCs w:val="24"/>
        </w:rPr>
      </w:pPr>
    </w:p>
    <w:p w14:paraId="4D9A04DE" w14:textId="42922C46" w:rsidR="00C4171A" w:rsidRDefault="00C4171A" w:rsidP="00C4171A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自选池</w:t>
      </w:r>
      <w:r w:rsidR="00432577">
        <w:rPr>
          <w:rFonts w:hint="eastAsia"/>
          <w:sz w:val="24"/>
          <w:szCs w:val="24"/>
        </w:rPr>
        <w:t xml:space="preserve"> </w:t>
      </w:r>
      <w:r w:rsidR="00432577" w:rsidRPr="00F511D2">
        <w:rPr>
          <w:rFonts w:hint="eastAsia"/>
          <w:color w:val="FF0000"/>
          <w:szCs w:val="21"/>
        </w:rPr>
        <w:t>仅以6</w:t>
      </w:r>
      <w:r w:rsidR="00432577" w:rsidRPr="00F511D2">
        <w:rPr>
          <w:color w:val="FF0000"/>
          <w:szCs w:val="21"/>
        </w:rPr>
        <w:t>.0.3</w:t>
      </w:r>
      <w:r w:rsidR="00432577" w:rsidRPr="00F511D2">
        <w:rPr>
          <w:rFonts w:hint="eastAsia"/>
          <w:color w:val="FF0000"/>
          <w:szCs w:val="21"/>
        </w:rPr>
        <w:t>示例</w:t>
      </w:r>
    </w:p>
    <w:p w14:paraId="407FFE3D" w14:textId="775760F4" w:rsidR="00D30F2C" w:rsidRPr="00D30F2C" w:rsidRDefault="00042772" w:rsidP="00D30F2C">
      <w:pPr>
        <w:rPr>
          <w:sz w:val="24"/>
          <w:szCs w:val="24"/>
        </w:rPr>
      </w:pPr>
      <w:r w:rsidRPr="00042772">
        <w:rPr>
          <w:noProof/>
          <w:sz w:val="24"/>
          <w:szCs w:val="24"/>
        </w:rPr>
        <w:drawing>
          <wp:inline distT="0" distB="0" distL="0" distR="0" wp14:anchorId="6E2F7290" wp14:editId="52B40EC3">
            <wp:extent cx="5274310" cy="3820160"/>
            <wp:effectExtent l="0" t="0" r="0" b="0"/>
            <wp:docPr id="6232236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22367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E46DA" w14:textId="16FDA10E" w:rsidR="00D30F2C" w:rsidRDefault="00D30F2C" w:rsidP="00D30F2C">
      <w:pPr>
        <w:rPr>
          <w:sz w:val="24"/>
          <w:szCs w:val="24"/>
        </w:rPr>
      </w:pPr>
      <w:r w:rsidRPr="00D30F2C">
        <w:rPr>
          <w:noProof/>
          <w:sz w:val="24"/>
          <w:szCs w:val="24"/>
        </w:rPr>
        <w:drawing>
          <wp:inline distT="0" distB="0" distL="0" distR="0" wp14:anchorId="1B184C7D" wp14:editId="605200AB">
            <wp:extent cx="5274310" cy="3768090"/>
            <wp:effectExtent l="0" t="0" r="0" b="0"/>
            <wp:docPr id="16326820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68203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4854E" w14:textId="77777777" w:rsidR="00625248" w:rsidRDefault="00625248" w:rsidP="00D30F2C">
      <w:pPr>
        <w:rPr>
          <w:sz w:val="24"/>
          <w:szCs w:val="24"/>
        </w:rPr>
      </w:pPr>
    </w:p>
    <w:p w14:paraId="646A455B" w14:textId="37B6DDFE" w:rsidR="00625248" w:rsidRDefault="00625248" w:rsidP="00D30F2C">
      <w:pPr>
        <w:rPr>
          <w:sz w:val="24"/>
          <w:szCs w:val="24"/>
        </w:rPr>
      </w:pPr>
      <w:r w:rsidRPr="00625248">
        <w:rPr>
          <w:noProof/>
          <w:sz w:val="24"/>
          <w:szCs w:val="24"/>
        </w:rPr>
        <w:lastRenderedPageBreak/>
        <w:drawing>
          <wp:inline distT="0" distB="0" distL="0" distR="0" wp14:anchorId="7D6F374E" wp14:editId="1E84D605">
            <wp:extent cx="5274310" cy="4049395"/>
            <wp:effectExtent l="0" t="0" r="0" b="0"/>
            <wp:docPr id="16410266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02660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FB2A" w14:textId="6DD373B7" w:rsidR="00625248" w:rsidRDefault="00625248" w:rsidP="00D30F2C">
      <w:pPr>
        <w:rPr>
          <w:sz w:val="24"/>
          <w:szCs w:val="24"/>
        </w:rPr>
      </w:pPr>
      <w:r w:rsidRPr="00625248">
        <w:rPr>
          <w:noProof/>
          <w:sz w:val="24"/>
          <w:szCs w:val="24"/>
        </w:rPr>
        <w:drawing>
          <wp:inline distT="0" distB="0" distL="0" distR="0" wp14:anchorId="7668437B" wp14:editId="07993079">
            <wp:extent cx="5274310" cy="3569970"/>
            <wp:effectExtent l="0" t="0" r="0" b="0"/>
            <wp:docPr id="14242628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26283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1975E" w14:textId="7FD57C86" w:rsidR="00625248" w:rsidRDefault="00625248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点 </w:t>
      </w:r>
      <w:r>
        <w:rPr>
          <w:sz w:val="24"/>
          <w:szCs w:val="24"/>
        </w:rPr>
        <w:t>‘</w:t>
      </w:r>
      <w:r>
        <w:rPr>
          <w:rFonts w:hint="eastAsia"/>
          <w:sz w:val="24"/>
          <w:szCs w:val="24"/>
        </w:rPr>
        <w:t>是’ 接收主界面按Z键导入自选池，对应文件\</w:t>
      </w:r>
      <w:proofErr w:type="spellStart"/>
      <w:r>
        <w:rPr>
          <w:sz w:val="24"/>
          <w:szCs w:val="24"/>
        </w:rPr>
        <w:t>tdx</w:t>
      </w:r>
      <w:proofErr w:type="spellEnd"/>
      <w:r>
        <w:rPr>
          <w:sz w:val="24"/>
          <w:szCs w:val="24"/>
        </w:rPr>
        <w:t>\t0002\</w:t>
      </w:r>
      <w:proofErr w:type="spellStart"/>
      <w:r>
        <w:rPr>
          <w:sz w:val="24"/>
          <w:szCs w:val="24"/>
        </w:rPr>
        <w:t>blocknew</w:t>
      </w:r>
      <w:proofErr w:type="spellEnd"/>
      <w:r>
        <w:rPr>
          <w:sz w:val="24"/>
          <w:szCs w:val="24"/>
        </w:rPr>
        <w:t>\</w:t>
      </w:r>
      <w:proofErr w:type="spellStart"/>
      <w:r>
        <w:rPr>
          <w:sz w:val="24"/>
          <w:szCs w:val="24"/>
        </w:rPr>
        <w:t>zxg.blk</w:t>
      </w:r>
      <w:proofErr w:type="spellEnd"/>
    </w:p>
    <w:p w14:paraId="5D191E13" w14:textId="77777777" w:rsidR="00625248" w:rsidRDefault="00625248" w:rsidP="00D30F2C">
      <w:pPr>
        <w:rPr>
          <w:sz w:val="24"/>
          <w:szCs w:val="24"/>
        </w:rPr>
      </w:pPr>
    </w:p>
    <w:p w14:paraId="754F9D9F" w14:textId="7B15F6B2" w:rsidR="000F5651" w:rsidRDefault="00F46EC0" w:rsidP="00D30F2C">
      <w:pPr>
        <w:rPr>
          <w:sz w:val="24"/>
          <w:szCs w:val="24"/>
        </w:rPr>
      </w:pPr>
      <w:r w:rsidRPr="00F46EC0">
        <w:rPr>
          <w:noProof/>
          <w:sz w:val="24"/>
          <w:szCs w:val="24"/>
        </w:rPr>
        <w:lastRenderedPageBreak/>
        <w:drawing>
          <wp:inline distT="0" distB="0" distL="0" distR="0" wp14:anchorId="14A5F571" wp14:editId="505524A8">
            <wp:extent cx="5274310" cy="1167130"/>
            <wp:effectExtent l="0" t="0" r="0" b="0"/>
            <wp:docPr id="1071950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95010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DCE8A" w14:textId="06391ACA" w:rsidR="000F5651" w:rsidRDefault="000F5651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自动按涨幅从自选池中进入盯盘。</w:t>
      </w:r>
    </w:p>
    <w:p w14:paraId="4E560C6D" w14:textId="2612E9B3" w:rsidR="000F5651" w:rsidRDefault="000F5651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【</w:t>
      </w:r>
      <w:proofErr w:type="spellStart"/>
      <w:r>
        <w:rPr>
          <w:sz w:val="24"/>
          <w:szCs w:val="24"/>
        </w:rPr>
        <w:t>alt+z</w:t>
      </w:r>
      <w:proofErr w:type="spellEnd"/>
      <w:r>
        <w:rPr>
          <w:rFonts w:hint="eastAsia"/>
          <w:sz w:val="24"/>
          <w:szCs w:val="24"/>
        </w:rPr>
        <w:t>】通达信加入自选</w:t>
      </w:r>
    </w:p>
    <w:p w14:paraId="5B7BA0FC" w14:textId="220F6BAB" w:rsidR="000F5651" w:rsidRDefault="000F5651" w:rsidP="00D30F2C">
      <w:pPr>
        <w:rPr>
          <w:sz w:val="24"/>
          <w:szCs w:val="24"/>
        </w:rPr>
      </w:pPr>
      <w:r w:rsidRPr="000F5651">
        <w:rPr>
          <w:noProof/>
          <w:sz w:val="24"/>
          <w:szCs w:val="24"/>
        </w:rPr>
        <w:drawing>
          <wp:inline distT="0" distB="0" distL="0" distR="0" wp14:anchorId="44A24242" wp14:editId="5D27C818">
            <wp:extent cx="5274310" cy="2835275"/>
            <wp:effectExtent l="0" t="0" r="0" b="0"/>
            <wp:docPr id="16506637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66377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51FC7" w14:textId="08FA8486" w:rsidR="000F5651" w:rsidRDefault="000F5651" w:rsidP="00D30F2C">
      <w:pPr>
        <w:rPr>
          <w:sz w:val="24"/>
          <w:szCs w:val="24"/>
        </w:rPr>
      </w:pPr>
      <w:r w:rsidRPr="000F5651">
        <w:rPr>
          <w:noProof/>
          <w:sz w:val="24"/>
          <w:szCs w:val="24"/>
        </w:rPr>
        <w:drawing>
          <wp:inline distT="0" distB="0" distL="0" distR="0" wp14:anchorId="0DBACDC4" wp14:editId="3678F133">
            <wp:extent cx="5274310" cy="2738755"/>
            <wp:effectExtent l="0" t="0" r="0" b="0"/>
            <wp:docPr id="14054976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49766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28565" w14:textId="332A8FE9" w:rsidR="000F5651" w:rsidRDefault="000F5651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当0</w:t>
      </w:r>
      <w:r>
        <w:rPr>
          <w:sz w:val="24"/>
          <w:szCs w:val="24"/>
        </w:rPr>
        <w:t xml:space="preserve">02605 </w:t>
      </w:r>
      <w:r>
        <w:rPr>
          <w:rFonts w:hint="eastAsia"/>
          <w:sz w:val="24"/>
          <w:szCs w:val="24"/>
        </w:rPr>
        <w:t>加入到通达信自选股板块后，在雷达星的主界面上按Z键</w:t>
      </w:r>
    </w:p>
    <w:p w14:paraId="5ACE4A62" w14:textId="77777777" w:rsidR="000F5651" w:rsidRDefault="000F5651" w:rsidP="00D30F2C">
      <w:pPr>
        <w:rPr>
          <w:sz w:val="24"/>
          <w:szCs w:val="24"/>
        </w:rPr>
      </w:pPr>
    </w:p>
    <w:p w14:paraId="5A1FCA70" w14:textId="0BCFDCB9" w:rsidR="000F5651" w:rsidRDefault="000F5651" w:rsidP="00D30F2C">
      <w:pPr>
        <w:rPr>
          <w:sz w:val="24"/>
          <w:szCs w:val="24"/>
        </w:rPr>
      </w:pPr>
      <w:r w:rsidRPr="000F5651">
        <w:rPr>
          <w:noProof/>
          <w:sz w:val="24"/>
          <w:szCs w:val="24"/>
        </w:rPr>
        <w:lastRenderedPageBreak/>
        <w:drawing>
          <wp:inline distT="0" distB="0" distL="0" distR="0" wp14:anchorId="405357C9" wp14:editId="70CC7023">
            <wp:extent cx="5274310" cy="1627505"/>
            <wp:effectExtent l="0" t="0" r="0" b="0"/>
            <wp:docPr id="850551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519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859C3" w14:textId="5F17CB34" w:rsidR="000F5651" w:rsidRDefault="000F5651" w:rsidP="00D30F2C">
      <w:pPr>
        <w:rPr>
          <w:sz w:val="24"/>
          <w:szCs w:val="24"/>
        </w:rPr>
      </w:pPr>
      <w:r w:rsidRPr="000F5651">
        <w:rPr>
          <w:noProof/>
          <w:sz w:val="24"/>
          <w:szCs w:val="24"/>
        </w:rPr>
        <w:drawing>
          <wp:inline distT="0" distB="0" distL="0" distR="0" wp14:anchorId="2EDB6D8C" wp14:editId="2C22D9DF">
            <wp:extent cx="5274310" cy="3455035"/>
            <wp:effectExtent l="0" t="0" r="0" b="0"/>
            <wp:docPr id="16919561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95616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87FC3" w14:textId="0C8C7876" w:rsidR="000F5651" w:rsidRDefault="00D240DC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0</w:t>
      </w:r>
      <w:r>
        <w:rPr>
          <w:sz w:val="24"/>
          <w:szCs w:val="24"/>
        </w:rPr>
        <w:t>02605</w:t>
      </w:r>
      <w:r>
        <w:rPr>
          <w:rFonts w:hint="eastAsia"/>
          <w:sz w:val="24"/>
          <w:szCs w:val="24"/>
        </w:rPr>
        <w:t>已加入雷达星的自选池。</w:t>
      </w:r>
    </w:p>
    <w:p w14:paraId="72E1E69B" w14:textId="663EA075" w:rsidR="00CB5219" w:rsidRDefault="00DF5415" w:rsidP="00D30F2C">
      <w:pPr>
        <w:rPr>
          <w:sz w:val="24"/>
          <w:szCs w:val="24"/>
        </w:rPr>
      </w:pPr>
      <w:r w:rsidRPr="00DF5415">
        <w:rPr>
          <w:noProof/>
          <w:sz w:val="24"/>
          <w:szCs w:val="24"/>
        </w:rPr>
        <w:drawing>
          <wp:inline distT="0" distB="0" distL="0" distR="0" wp14:anchorId="0B9E90E2" wp14:editId="5421F466">
            <wp:extent cx="5274310" cy="625475"/>
            <wp:effectExtent l="0" t="0" r="0" b="0"/>
            <wp:docPr id="13973221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322156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2B12B" w14:textId="7514BE38" w:rsidR="00CB5219" w:rsidRDefault="00CB5219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当0</w:t>
      </w:r>
      <w:r>
        <w:rPr>
          <w:sz w:val="24"/>
          <w:szCs w:val="24"/>
        </w:rPr>
        <w:t>02605</w:t>
      </w:r>
      <w:r>
        <w:rPr>
          <w:rFonts w:hint="eastAsia"/>
          <w:sz w:val="24"/>
          <w:szCs w:val="24"/>
        </w:rPr>
        <w:t>的涨幅达到</w:t>
      </w:r>
      <w:r>
        <w:rPr>
          <w:sz w:val="24"/>
          <w:szCs w:val="24"/>
        </w:rPr>
        <w:t>3.5%</w:t>
      </w:r>
      <w:r>
        <w:rPr>
          <w:rFonts w:hint="eastAsia"/>
          <w:sz w:val="24"/>
          <w:szCs w:val="24"/>
        </w:rPr>
        <w:t>后自动进入盯盘。</w:t>
      </w:r>
    </w:p>
    <w:p w14:paraId="77297493" w14:textId="2334F8DB" w:rsidR="00A025B6" w:rsidRDefault="009C4F2A" w:rsidP="00D30F2C">
      <w:pPr>
        <w:rPr>
          <w:sz w:val="24"/>
          <w:szCs w:val="24"/>
        </w:rPr>
      </w:pPr>
      <w:r w:rsidRPr="009C4F2A">
        <w:rPr>
          <w:noProof/>
          <w:sz w:val="24"/>
          <w:szCs w:val="24"/>
        </w:rPr>
        <w:lastRenderedPageBreak/>
        <w:drawing>
          <wp:inline distT="0" distB="0" distL="0" distR="0" wp14:anchorId="423BB935" wp14:editId="512F3728">
            <wp:extent cx="5274310" cy="3776980"/>
            <wp:effectExtent l="0" t="0" r="0" b="0"/>
            <wp:docPr id="1096135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3528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6C99F" w14:textId="41739F3F" w:rsidR="00A025B6" w:rsidRDefault="00A025B6" w:rsidP="00D30F2C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在证券代码为空时，勾选‘自动添加涨幅高于</w:t>
      </w:r>
      <w:r>
        <w:rPr>
          <w:sz w:val="24"/>
          <w:szCs w:val="24"/>
        </w:rPr>
        <w:t>3.5</w:t>
      </w:r>
      <w:r>
        <w:rPr>
          <w:rFonts w:hint="eastAsia"/>
          <w:sz w:val="24"/>
          <w:szCs w:val="24"/>
        </w:rPr>
        <w:t>%’，再点击‘个股添加’即可执行自动入池。</w:t>
      </w:r>
    </w:p>
    <w:p w14:paraId="18BA904A" w14:textId="5611E7E3" w:rsidR="00E35568" w:rsidRDefault="00E35568" w:rsidP="00D30F2C">
      <w:pPr>
        <w:rPr>
          <w:color w:val="FF0000"/>
          <w:szCs w:val="21"/>
        </w:rPr>
      </w:pPr>
      <w:r w:rsidRPr="00E35568">
        <w:rPr>
          <w:rFonts w:hint="eastAsia"/>
          <w:color w:val="FF0000"/>
          <w:szCs w:val="21"/>
        </w:rPr>
        <w:t>【</w:t>
      </w:r>
      <w:r>
        <w:rPr>
          <w:rFonts w:hint="eastAsia"/>
          <w:color w:val="FF0000"/>
          <w:szCs w:val="21"/>
        </w:rPr>
        <w:t>注意</w:t>
      </w:r>
      <w:r w:rsidRPr="00E35568">
        <w:rPr>
          <w:rFonts w:hint="eastAsia"/>
          <w:color w:val="FF0000"/>
          <w:szCs w:val="21"/>
        </w:rPr>
        <w:t>】</w:t>
      </w:r>
      <w:r>
        <w:rPr>
          <w:rFonts w:hint="eastAsia"/>
          <w:color w:val="FF0000"/>
          <w:szCs w:val="21"/>
        </w:rPr>
        <w:t>当程序重启时，如果自选池文件名没有变化，可直接在主界面 按Z键导入自选池。</w:t>
      </w:r>
    </w:p>
    <w:p w14:paraId="55B94951" w14:textId="4A03031B" w:rsidR="00E46685" w:rsidRDefault="00E46685" w:rsidP="00D30F2C">
      <w:pPr>
        <w:rPr>
          <w:color w:val="FF0000"/>
          <w:szCs w:val="21"/>
        </w:rPr>
      </w:pPr>
      <w:r w:rsidRPr="00E46685">
        <w:rPr>
          <w:noProof/>
          <w:color w:val="FF0000"/>
          <w:szCs w:val="21"/>
        </w:rPr>
        <w:drawing>
          <wp:inline distT="0" distB="0" distL="0" distR="0" wp14:anchorId="709B02B7" wp14:editId="38DD3E4F">
            <wp:extent cx="5274310" cy="2747010"/>
            <wp:effectExtent l="0" t="0" r="0" b="0"/>
            <wp:docPr id="1572163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1637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0592C" w14:textId="77777777" w:rsidR="00993672" w:rsidRDefault="00993672" w:rsidP="00D30F2C">
      <w:pPr>
        <w:rPr>
          <w:color w:val="FF0000"/>
          <w:szCs w:val="21"/>
        </w:rPr>
      </w:pPr>
    </w:p>
    <w:p w14:paraId="5BFA1AB3" w14:textId="1E7A66A4" w:rsidR="00E46685" w:rsidRDefault="00E46685" w:rsidP="00D30F2C">
      <w:pPr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按</w:t>
      </w:r>
      <w:r>
        <w:rPr>
          <w:color w:val="FF0000"/>
          <w:szCs w:val="21"/>
        </w:rPr>
        <w:t>Z</w:t>
      </w:r>
      <w:r>
        <w:rPr>
          <w:rFonts w:hint="eastAsia"/>
          <w:color w:val="FF0000"/>
          <w:szCs w:val="21"/>
        </w:rPr>
        <w:t>键</w:t>
      </w:r>
    </w:p>
    <w:p w14:paraId="011DD3E0" w14:textId="77C25182" w:rsidR="00E46685" w:rsidRDefault="00E46685" w:rsidP="00D30F2C">
      <w:pPr>
        <w:rPr>
          <w:color w:val="FF0000"/>
          <w:szCs w:val="21"/>
        </w:rPr>
      </w:pPr>
      <w:r w:rsidRPr="00E46685">
        <w:rPr>
          <w:noProof/>
          <w:color w:val="FF0000"/>
          <w:szCs w:val="21"/>
        </w:rPr>
        <w:drawing>
          <wp:inline distT="0" distB="0" distL="0" distR="0" wp14:anchorId="74BDE055" wp14:editId="4F69D884">
            <wp:extent cx="5274310" cy="257810"/>
            <wp:effectExtent l="0" t="0" r="0" b="0"/>
            <wp:docPr id="3165390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53901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0DC17" w14:textId="77777777" w:rsidR="00052651" w:rsidRDefault="00052651" w:rsidP="00D30F2C">
      <w:pPr>
        <w:rPr>
          <w:color w:val="FF0000"/>
          <w:szCs w:val="21"/>
        </w:rPr>
      </w:pPr>
    </w:p>
    <w:p w14:paraId="5521E70F" w14:textId="77777777" w:rsidR="00052651" w:rsidRDefault="00052651" w:rsidP="00D30F2C">
      <w:pPr>
        <w:rPr>
          <w:color w:val="FF0000"/>
          <w:szCs w:val="21"/>
        </w:rPr>
      </w:pPr>
    </w:p>
    <w:p w14:paraId="676D45CB" w14:textId="79AE7C44" w:rsidR="00052651" w:rsidRDefault="00052651" w:rsidP="00D30F2C">
      <w:pPr>
        <w:rPr>
          <w:color w:val="FF0000"/>
          <w:szCs w:val="21"/>
        </w:rPr>
      </w:pPr>
      <w:r w:rsidRPr="00052651">
        <w:rPr>
          <w:noProof/>
          <w:color w:val="FF0000"/>
          <w:szCs w:val="21"/>
        </w:rPr>
        <w:drawing>
          <wp:inline distT="0" distB="0" distL="0" distR="0" wp14:anchorId="35E237E3" wp14:editId="3F75350E">
            <wp:extent cx="5274310" cy="3517900"/>
            <wp:effectExtent l="0" t="0" r="0" b="0"/>
            <wp:docPr id="17558020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80203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08298" w14:textId="77777777" w:rsidR="00052651" w:rsidRDefault="00052651" w:rsidP="00D30F2C">
      <w:pPr>
        <w:rPr>
          <w:color w:val="FF0000"/>
          <w:szCs w:val="21"/>
        </w:rPr>
      </w:pPr>
    </w:p>
    <w:p w14:paraId="63314E1A" w14:textId="38F8A4D1" w:rsidR="00052651" w:rsidRDefault="00052651" w:rsidP="00D30F2C">
      <w:pPr>
        <w:rPr>
          <w:sz w:val="24"/>
          <w:szCs w:val="24"/>
        </w:rPr>
      </w:pPr>
      <w:r w:rsidRPr="00052651">
        <w:rPr>
          <w:rFonts w:hint="eastAsia"/>
          <w:sz w:val="24"/>
          <w:szCs w:val="24"/>
        </w:rPr>
        <w:t>自选池已正常导入。</w:t>
      </w:r>
    </w:p>
    <w:p w14:paraId="77CEFA53" w14:textId="00E7D7F3" w:rsidR="00296D3F" w:rsidRPr="006A70E7" w:rsidRDefault="00296D3F" w:rsidP="00D30F2C">
      <w:pPr>
        <w:rPr>
          <w:color w:val="FF0000"/>
          <w:szCs w:val="21"/>
        </w:rPr>
      </w:pPr>
      <w:r w:rsidRPr="006A70E7">
        <w:rPr>
          <w:rFonts w:hint="eastAsia"/>
          <w:color w:val="FF0000"/>
          <w:szCs w:val="21"/>
        </w:rPr>
        <w:t>2</w:t>
      </w:r>
      <w:r w:rsidRPr="006A70E7">
        <w:rPr>
          <w:color w:val="FF0000"/>
          <w:szCs w:val="21"/>
        </w:rPr>
        <w:t>024</w:t>
      </w:r>
      <w:r w:rsidRPr="006A70E7">
        <w:rPr>
          <w:rFonts w:hint="eastAsia"/>
          <w:color w:val="FF0000"/>
          <w:szCs w:val="21"/>
        </w:rPr>
        <w:t>年02月0</w:t>
      </w:r>
      <w:r w:rsidRPr="006A70E7">
        <w:rPr>
          <w:color w:val="FF0000"/>
          <w:szCs w:val="21"/>
        </w:rPr>
        <w:t>1</w:t>
      </w:r>
      <w:r w:rsidRPr="006A70E7">
        <w:rPr>
          <w:rFonts w:hint="eastAsia"/>
          <w:color w:val="FF0000"/>
          <w:szCs w:val="21"/>
        </w:rPr>
        <w:t xml:space="preserve">日 </w:t>
      </w:r>
    </w:p>
    <w:p w14:paraId="48E6A5F5" w14:textId="4DC9F744" w:rsidR="00296D3F" w:rsidRPr="006A70E7" w:rsidRDefault="00296D3F" w:rsidP="00D30F2C">
      <w:pPr>
        <w:rPr>
          <w:rFonts w:hint="eastAsia"/>
          <w:color w:val="FF0000"/>
          <w:szCs w:val="21"/>
        </w:rPr>
      </w:pPr>
      <w:r w:rsidRPr="006A70E7">
        <w:rPr>
          <w:rFonts w:hint="eastAsia"/>
          <w:color w:val="FF0000"/>
          <w:szCs w:val="21"/>
        </w:rPr>
        <w:t>雷达星6</w:t>
      </w:r>
      <w:r w:rsidRPr="006A70E7">
        <w:rPr>
          <w:color w:val="FF0000"/>
          <w:szCs w:val="21"/>
        </w:rPr>
        <w:t>.0.3</w:t>
      </w:r>
      <w:r w:rsidRPr="006A70E7">
        <w:rPr>
          <w:rFonts w:hint="eastAsia"/>
          <w:color w:val="FF0000"/>
          <w:szCs w:val="21"/>
        </w:rPr>
        <w:t>按Z键后支持可自动间隔1秒扫描自选股</w:t>
      </w:r>
      <w:r w:rsidRPr="006A70E7">
        <w:rPr>
          <w:color w:val="FF0000"/>
          <w:szCs w:val="21"/>
        </w:rPr>
        <w:t>—</w:t>
      </w:r>
      <w:r w:rsidRPr="006A70E7">
        <w:rPr>
          <w:rFonts w:hint="eastAsia"/>
          <w:color w:val="FF0000"/>
          <w:szCs w:val="21"/>
        </w:rPr>
        <w:t>配合客户使用大智慧盘中选股入池；按P键后支持可自动间隔3</w:t>
      </w:r>
      <w:r w:rsidRPr="006A70E7">
        <w:rPr>
          <w:color w:val="FF0000"/>
          <w:szCs w:val="21"/>
        </w:rPr>
        <w:t>0</w:t>
      </w:r>
      <w:r w:rsidRPr="006A70E7">
        <w:rPr>
          <w:rFonts w:hint="eastAsia"/>
          <w:color w:val="FF0000"/>
          <w:szCs w:val="21"/>
        </w:rPr>
        <w:t>秒扫描批量导入文件入池。</w:t>
      </w:r>
    </w:p>
    <w:sectPr w:rsidR="00296D3F" w:rsidRPr="006A70E7" w:rsidSect="00CE13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C627A"/>
    <w:multiLevelType w:val="hybridMultilevel"/>
    <w:tmpl w:val="4B8A7D92"/>
    <w:lvl w:ilvl="0" w:tplc="718ED1EE">
      <w:start w:val="1"/>
      <w:numFmt w:val="decimal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1" w15:restartNumberingAfterBreak="0">
    <w:nsid w:val="356E6F69"/>
    <w:multiLevelType w:val="hybridMultilevel"/>
    <w:tmpl w:val="E90C2E1A"/>
    <w:lvl w:ilvl="0" w:tplc="8D12949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270743791">
    <w:abstractNumId w:val="1"/>
  </w:num>
  <w:num w:numId="2" w16cid:durableId="6101651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465E9"/>
    <w:rsid w:val="000030A4"/>
    <w:rsid w:val="00004C07"/>
    <w:rsid w:val="0001121A"/>
    <w:rsid w:val="0002126C"/>
    <w:rsid w:val="00025EEF"/>
    <w:rsid w:val="00026534"/>
    <w:rsid w:val="000275FC"/>
    <w:rsid w:val="000311E4"/>
    <w:rsid w:val="00031280"/>
    <w:rsid w:val="00033572"/>
    <w:rsid w:val="0004070D"/>
    <w:rsid w:val="00042772"/>
    <w:rsid w:val="00051911"/>
    <w:rsid w:val="00052651"/>
    <w:rsid w:val="000560C3"/>
    <w:rsid w:val="00057282"/>
    <w:rsid w:val="000609BE"/>
    <w:rsid w:val="00063D67"/>
    <w:rsid w:val="00067817"/>
    <w:rsid w:val="00070F2C"/>
    <w:rsid w:val="00077527"/>
    <w:rsid w:val="00083DD5"/>
    <w:rsid w:val="00091426"/>
    <w:rsid w:val="00092127"/>
    <w:rsid w:val="00097A29"/>
    <w:rsid w:val="000A4BAF"/>
    <w:rsid w:val="000A56B5"/>
    <w:rsid w:val="000A614C"/>
    <w:rsid w:val="000A7655"/>
    <w:rsid w:val="000B4D33"/>
    <w:rsid w:val="000C5452"/>
    <w:rsid w:val="000D20C3"/>
    <w:rsid w:val="000D2F9E"/>
    <w:rsid w:val="000D51A7"/>
    <w:rsid w:val="000D6FB2"/>
    <w:rsid w:val="000E0BC9"/>
    <w:rsid w:val="000E1251"/>
    <w:rsid w:val="000E34B9"/>
    <w:rsid w:val="000F5651"/>
    <w:rsid w:val="00100E48"/>
    <w:rsid w:val="0010226C"/>
    <w:rsid w:val="00107385"/>
    <w:rsid w:val="00110CB6"/>
    <w:rsid w:val="0011373D"/>
    <w:rsid w:val="00120AA2"/>
    <w:rsid w:val="00121435"/>
    <w:rsid w:val="00121CF8"/>
    <w:rsid w:val="00124579"/>
    <w:rsid w:val="00127603"/>
    <w:rsid w:val="001316D7"/>
    <w:rsid w:val="00132FC0"/>
    <w:rsid w:val="00143CCF"/>
    <w:rsid w:val="00143E8F"/>
    <w:rsid w:val="00143EA4"/>
    <w:rsid w:val="00144229"/>
    <w:rsid w:val="001465E9"/>
    <w:rsid w:val="0015399A"/>
    <w:rsid w:val="00160307"/>
    <w:rsid w:val="00161AE6"/>
    <w:rsid w:val="0016397A"/>
    <w:rsid w:val="0017283F"/>
    <w:rsid w:val="0017333E"/>
    <w:rsid w:val="0017437A"/>
    <w:rsid w:val="00177298"/>
    <w:rsid w:val="00177896"/>
    <w:rsid w:val="00184CD3"/>
    <w:rsid w:val="00191521"/>
    <w:rsid w:val="00193003"/>
    <w:rsid w:val="0019506B"/>
    <w:rsid w:val="00196F14"/>
    <w:rsid w:val="001A32A6"/>
    <w:rsid w:val="001A5193"/>
    <w:rsid w:val="001B6487"/>
    <w:rsid w:val="001B7427"/>
    <w:rsid w:val="001C04B4"/>
    <w:rsid w:val="001C04E4"/>
    <w:rsid w:val="001C2526"/>
    <w:rsid w:val="001C2CCF"/>
    <w:rsid w:val="001C33CC"/>
    <w:rsid w:val="001C78E6"/>
    <w:rsid w:val="001D7D98"/>
    <w:rsid w:val="001E5E79"/>
    <w:rsid w:val="001E7715"/>
    <w:rsid w:val="001F268C"/>
    <w:rsid w:val="001F2AD1"/>
    <w:rsid w:val="001F32F0"/>
    <w:rsid w:val="00203655"/>
    <w:rsid w:val="00204CE8"/>
    <w:rsid w:val="002056E4"/>
    <w:rsid w:val="002122F0"/>
    <w:rsid w:val="002143F4"/>
    <w:rsid w:val="00223974"/>
    <w:rsid w:val="002252A6"/>
    <w:rsid w:val="00231935"/>
    <w:rsid w:val="00245EAA"/>
    <w:rsid w:val="00246373"/>
    <w:rsid w:val="00246D1D"/>
    <w:rsid w:val="00250529"/>
    <w:rsid w:val="002506F1"/>
    <w:rsid w:val="00251FD2"/>
    <w:rsid w:val="00253D82"/>
    <w:rsid w:val="00256839"/>
    <w:rsid w:val="00272AE1"/>
    <w:rsid w:val="0028399E"/>
    <w:rsid w:val="00283A66"/>
    <w:rsid w:val="002843C5"/>
    <w:rsid w:val="00287E20"/>
    <w:rsid w:val="0029141F"/>
    <w:rsid w:val="002922E8"/>
    <w:rsid w:val="0029376B"/>
    <w:rsid w:val="00296D3F"/>
    <w:rsid w:val="002A13A3"/>
    <w:rsid w:val="002A3E5B"/>
    <w:rsid w:val="002A3EFA"/>
    <w:rsid w:val="002A65AF"/>
    <w:rsid w:val="002B04EB"/>
    <w:rsid w:val="002B136F"/>
    <w:rsid w:val="002B1874"/>
    <w:rsid w:val="002B3FDC"/>
    <w:rsid w:val="002B4F79"/>
    <w:rsid w:val="002B7AC0"/>
    <w:rsid w:val="002C392B"/>
    <w:rsid w:val="002C6E23"/>
    <w:rsid w:val="002D438B"/>
    <w:rsid w:val="002E3B89"/>
    <w:rsid w:val="003114A4"/>
    <w:rsid w:val="00317B38"/>
    <w:rsid w:val="003223B3"/>
    <w:rsid w:val="00324731"/>
    <w:rsid w:val="00324FFC"/>
    <w:rsid w:val="0033271B"/>
    <w:rsid w:val="00332CC9"/>
    <w:rsid w:val="00337812"/>
    <w:rsid w:val="00337D12"/>
    <w:rsid w:val="003429FD"/>
    <w:rsid w:val="0034379B"/>
    <w:rsid w:val="00345A0B"/>
    <w:rsid w:val="0034604D"/>
    <w:rsid w:val="003500ED"/>
    <w:rsid w:val="00354B15"/>
    <w:rsid w:val="0035778F"/>
    <w:rsid w:val="00357A7F"/>
    <w:rsid w:val="00362E0C"/>
    <w:rsid w:val="003710F4"/>
    <w:rsid w:val="003736BD"/>
    <w:rsid w:val="003813F1"/>
    <w:rsid w:val="00384340"/>
    <w:rsid w:val="003905AF"/>
    <w:rsid w:val="00392232"/>
    <w:rsid w:val="00393FAD"/>
    <w:rsid w:val="003A379B"/>
    <w:rsid w:val="003A7201"/>
    <w:rsid w:val="003B509C"/>
    <w:rsid w:val="003B63E0"/>
    <w:rsid w:val="003B699A"/>
    <w:rsid w:val="003B739B"/>
    <w:rsid w:val="003B77C2"/>
    <w:rsid w:val="003B7A11"/>
    <w:rsid w:val="003C041B"/>
    <w:rsid w:val="003C2274"/>
    <w:rsid w:val="003C5F7D"/>
    <w:rsid w:val="003D3A2E"/>
    <w:rsid w:val="003D4C32"/>
    <w:rsid w:val="003E38BC"/>
    <w:rsid w:val="003F07F2"/>
    <w:rsid w:val="003F2EAF"/>
    <w:rsid w:val="00404174"/>
    <w:rsid w:val="004044B7"/>
    <w:rsid w:val="00407BA2"/>
    <w:rsid w:val="00412569"/>
    <w:rsid w:val="00424998"/>
    <w:rsid w:val="004302C1"/>
    <w:rsid w:val="004311C1"/>
    <w:rsid w:val="00432577"/>
    <w:rsid w:val="00441AD8"/>
    <w:rsid w:val="004459FC"/>
    <w:rsid w:val="00445C78"/>
    <w:rsid w:val="004460D8"/>
    <w:rsid w:val="00451D6F"/>
    <w:rsid w:val="0045598D"/>
    <w:rsid w:val="00463DAC"/>
    <w:rsid w:val="00464E6F"/>
    <w:rsid w:val="00470396"/>
    <w:rsid w:val="00481453"/>
    <w:rsid w:val="00481AC0"/>
    <w:rsid w:val="0048298C"/>
    <w:rsid w:val="00485618"/>
    <w:rsid w:val="00485A04"/>
    <w:rsid w:val="004909A1"/>
    <w:rsid w:val="0049235B"/>
    <w:rsid w:val="00495AF6"/>
    <w:rsid w:val="004967A8"/>
    <w:rsid w:val="004978A7"/>
    <w:rsid w:val="004A127B"/>
    <w:rsid w:val="004A6B7B"/>
    <w:rsid w:val="004A7430"/>
    <w:rsid w:val="004C5581"/>
    <w:rsid w:val="004C5F2B"/>
    <w:rsid w:val="004D22D0"/>
    <w:rsid w:val="004D53E9"/>
    <w:rsid w:val="004E2F49"/>
    <w:rsid w:val="004E37A8"/>
    <w:rsid w:val="004E40FC"/>
    <w:rsid w:val="00500360"/>
    <w:rsid w:val="00512783"/>
    <w:rsid w:val="005150DD"/>
    <w:rsid w:val="00520AE2"/>
    <w:rsid w:val="0052134E"/>
    <w:rsid w:val="0052359D"/>
    <w:rsid w:val="00523CAC"/>
    <w:rsid w:val="00523EC4"/>
    <w:rsid w:val="00532A59"/>
    <w:rsid w:val="00535985"/>
    <w:rsid w:val="00542A1C"/>
    <w:rsid w:val="00544396"/>
    <w:rsid w:val="005462AD"/>
    <w:rsid w:val="005552B2"/>
    <w:rsid w:val="005619D6"/>
    <w:rsid w:val="0056555F"/>
    <w:rsid w:val="00571FDF"/>
    <w:rsid w:val="005827F7"/>
    <w:rsid w:val="0058324A"/>
    <w:rsid w:val="00592E46"/>
    <w:rsid w:val="005A3EA9"/>
    <w:rsid w:val="005A5E01"/>
    <w:rsid w:val="005B34A0"/>
    <w:rsid w:val="005B41AB"/>
    <w:rsid w:val="005B5CFF"/>
    <w:rsid w:val="005C3B43"/>
    <w:rsid w:val="005C637F"/>
    <w:rsid w:val="005D5157"/>
    <w:rsid w:val="005D6B79"/>
    <w:rsid w:val="005D7750"/>
    <w:rsid w:val="005E2A71"/>
    <w:rsid w:val="005E7AD3"/>
    <w:rsid w:val="005F7FD7"/>
    <w:rsid w:val="00605E88"/>
    <w:rsid w:val="006117F4"/>
    <w:rsid w:val="006124EC"/>
    <w:rsid w:val="0061477F"/>
    <w:rsid w:val="00615900"/>
    <w:rsid w:val="006207B7"/>
    <w:rsid w:val="00625248"/>
    <w:rsid w:val="00630787"/>
    <w:rsid w:val="006327CE"/>
    <w:rsid w:val="00637100"/>
    <w:rsid w:val="0064073E"/>
    <w:rsid w:val="006430D8"/>
    <w:rsid w:val="00643173"/>
    <w:rsid w:val="00645C54"/>
    <w:rsid w:val="00657CC9"/>
    <w:rsid w:val="00657D0F"/>
    <w:rsid w:val="00660639"/>
    <w:rsid w:val="00660AA6"/>
    <w:rsid w:val="00663ADA"/>
    <w:rsid w:val="00674A89"/>
    <w:rsid w:val="00675380"/>
    <w:rsid w:val="00680694"/>
    <w:rsid w:val="006806E3"/>
    <w:rsid w:val="00680ED1"/>
    <w:rsid w:val="006812DE"/>
    <w:rsid w:val="00681A26"/>
    <w:rsid w:val="0068504C"/>
    <w:rsid w:val="0068576F"/>
    <w:rsid w:val="00685F85"/>
    <w:rsid w:val="00686B07"/>
    <w:rsid w:val="00687DFA"/>
    <w:rsid w:val="0069069A"/>
    <w:rsid w:val="006908C7"/>
    <w:rsid w:val="006931D6"/>
    <w:rsid w:val="006940DA"/>
    <w:rsid w:val="006A70E7"/>
    <w:rsid w:val="006C0005"/>
    <w:rsid w:val="006C5674"/>
    <w:rsid w:val="006C7F28"/>
    <w:rsid w:val="006D14E8"/>
    <w:rsid w:val="006D1803"/>
    <w:rsid w:val="006E206E"/>
    <w:rsid w:val="006E4871"/>
    <w:rsid w:val="006F0B88"/>
    <w:rsid w:val="006F1ABC"/>
    <w:rsid w:val="00705830"/>
    <w:rsid w:val="00706A64"/>
    <w:rsid w:val="00710A6B"/>
    <w:rsid w:val="00711416"/>
    <w:rsid w:val="00713230"/>
    <w:rsid w:val="007146CE"/>
    <w:rsid w:val="00724A82"/>
    <w:rsid w:val="007337FB"/>
    <w:rsid w:val="0074040C"/>
    <w:rsid w:val="007542D0"/>
    <w:rsid w:val="00762495"/>
    <w:rsid w:val="00764C53"/>
    <w:rsid w:val="007704F8"/>
    <w:rsid w:val="007713FC"/>
    <w:rsid w:val="00771B2D"/>
    <w:rsid w:val="0078279D"/>
    <w:rsid w:val="00782CC9"/>
    <w:rsid w:val="00784217"/>
    <w:rsid w:val="00786409"/>
    <w:rsid w:val="00794B30"/>
    <w:rsid w:val="00795E07"/>
    <w:rsid w:val="007A4548"/>
    <w:rsid w:val="007A6433"/>
    <w:rsid w:val="007A6FA4"/>
    <w:rsid w:val="007A76A2"/>
    <w:rsid w:val="007B3920"/>
    <w:rsid w:val="007B7F01"/>
    <w:rsid w:val="007C127F"/>
    <w:rsid w:val="007C2476"/>
    <w:rsid w:val="007C32B2"/>
    <w:rsid w:val="007C401B"/>
    <w:rsid w:val="007D0427"/>
    <w:rsid w:val="007D0F9B"/>
    <w:rsid w:val="007D5BEF"/>
    <w:rsid w:val="007E38D3"/>
    <w:rsid w:val="007E76E2"/>
    <w:rsid w:val="007F4DBE"/>
    <w:rsid w:val="00801EDE"/>
    <w:rsid w:val="008050F1"/>
    <w:rsid w:val="0081142A"/>
    <w:rsid w:val="00817D50"/>
    <w:rsid w:val="0082390D"/>
    <w:rsid w:val="00830F0F"/>
    <w:rsid w:val="008366DD"/>
    <w:rsid w:val="00842175"/>
    <w:rsid w:val="0084661D"/>
    <w:rsid w:val="00863C6A"/>
    <w:rsid w:val="00864FC6"/>
    <w:rsid w:val="00866EB3"/>
    <w:rsid w:val="00870C1F"/>
    <w:rsid w:val="00870C8D"/>
    <w:rsid w:val="00871241"/>
    <w:rsid w:val="00872099"/>
    <w:rsid w:val="00872A7D"/>
    <w:rsid w:val="008738B0"/>
    <w:rsid w:val="008751F5"/>
    <w:rsid w:val="0087582A"/>
    <w:rsid w:val="008763AE"/>
    <w:rsid w:val="00881E3B"/>
    <w:rsid w:val="00883613"/>
    <w:rsid w:val="008839F4"/>
    <w:rsid w:val="008869DA"/>
    <w:rsid w:val="00887C3D"/>
    <w:rsid w:val="00895676"/>
    <w:rsid w:val="008969E1"/>
    <w:rsid w:val="008A01A2"/>
    <w:rsid w:val="008A2CFA"/>
    <w:rsid w:val="008A359D"/>
    <w:rsid w:val="008A6954"/>
    <w:rsid w:val="008B38D5"/>
    <w:rsid w:val="008B3B8C"/>
    <w:rsid w:val="008B4D99"/>
    <w:rsid w:val="008B5548"/>
    <w:rsid w:val="008C0794"/>
    <w:rsid w:val="008C4142"/>
    <w:rsid w:val="008C4CEA"/>
    <w:rsid w:val="008E3382"/>
    <w:rsid w:val="008E439F"/>
    <w:rsid w:val="008E4484"/>
    <w:rsid w:val="008E4956"/>
    <w:rsid w:val="008E7C3B"/>
    <w:rsid w:val="008F0603"/>
    <w:rsid w:val="0090250E"/>
    <w:rsid w:val="00907DF5"/>
    <w:rsid w:val="00911BB0"/>
    <w:rsid w:val="009129CC"/>
    <w:rsid w:val="009179D8"/>
    <w:rsid w:val="00922229"/>
    <w:rsid w:val="00932C1A"/>
    <w:rsid w:val="00932DB8"/>
    <w:rsid w:val="00934610"/>
    <w:rsid w:val="00936DDE"/>
    <w:rsid w:val="009422A1"/>
    <w:rsid w:val="00942884"/>
    <w:rsid w:val="00943AE1"/>
    <w:rsid w:val="00944467"/>
    <w:rsid w:val="00945A1D"/>
    <w:rsid w:val="009521C3"/>
    <w:rsid w:val="00953C44"/>
    <w:rsid w:val="009543EA"/>
    <w:rsid w:val="00955BF0"/>
    <w:rsid w:val="00974226"/>
    <w:rsid w:val="00975B60"/>
    <w:rsid w:val="00976B8A"/>
    <w:rsid w:val="0098375B"/>
    <w:rsid w:val="00993672"/>
    <w:rsid w:val="009943C2"/>
    <w:rsid w:val="009970E1"/>
    <w:rsid w:val="009974D7"/>
    <w:rsid w:val="009A1587"/>
    <w:rsid w:val="009A69D1"/>
    <w:rsid w:val="009A6BF0"/>
    <w:rsid w:val="009A72F2"/>
    <w:rsid w:val="009A7ABD"/>
    <w:rsid w:val="009B17C9"/>
    <w:rsid w:val="009B2F82"/>
    <w:rsid w:val="009B3AC3"/>
    <w:rsid w:val="009C134C"/>
    <w:rsid w:val="009C43CF"/>
    <w:rsid w:val="009C4F2A"/>
    <w:rsid w:val="009D0134"/>
    <w:rsid w:val="009D415A"/>
    <w:rsid w:val="009D5567"/>
    <w:rsid w:val="009E140A"/>
    <w:rsid w:val="009E1B20"/>
    <w:rsid w:val="00A0111B"/>
    <w:rsid w:val="00A025B6"/>
    <w:rsid w:val="00A0278F"/>
    <w:rsid w:val="00A115BD"/>
    <w:rsid w:val="00A11C0E"/>
    <w:rsid w:val="00A135C7"/>
    <w:rsid w:val="00A135FB"/>
    <w:rsid w:val="00A13826"/>
    <w:rsid w:val="00A14112"/>
    <w:rsid w:val="00A15233"/>
    <w:rsid w:val="00A22204"/>
    <w:rsid w:val="00A22ED3"/>
    <w:rsid w:val="00A23136"/>
    <w:rsid w:val="00A23F8C"/>
    <w:rsid w:val="00A25996"/>
    <w:rsid w:val="00A32968"/>
    <w:rsid w:val="00A34198"/>
    <w:rsid w:val="00A35107"/>
    <w:rsid w:val="00A423D5"/>
    <w:rsid w:val="00A444E9"/>
    <w:rsid w:val="00A46D50"/>
    <w:rsid w:val="00A50A20"/>
    <w:rsid w:val="00A629EF"/>
    <w:rsid w:val="00A6645B"/>
    <w:rsid w:val="00A6754F"/>
    <w:rsid w:val="00A67885"/>
    <w:rsid w:val="00A80F96"/>
    <w:rsid w:val="00A84C8C"/>
    <w:rsid w:val="00A85454"/>
    <w:rsid w:val="00AA4055"/>
    <w:rsid w:val="00AB25BB"/>
    <w:rsid w:val="00AB3957"/>
    <w:rsid w:val="00AC778F"/>
    <w:rsid w:val="00AD51C4"/>
    <w:rsid w:val="00AE1904"/>
    <w:rsid w:val="00AE2543"/>
    <w:rsid w:val="00AE3995"/>
    <w:rsid w:val="00AE6077"/>
    <w:rsid w:val="00AE667C"/>
    <w:rsid w:val="00AE66C7"/>
    <w:rsid w:val="00AE6DC0"/>
    <w:rsid w:val="00AF1B2A"/>
    <w:rsid w:val="00AF68D5"/>
    <w:rsid w:val="00B036FD"/>
    <w:rsid w:val="00B03AAB"/>
    <w:rsid w:val="00B05F03"/>
    <w:rsid w:val="00B120AE"/>
    <w:rsid w:val="00B17591"/>
    <w:rsid w:val="00B17F45"/>
    <w:rsid w:val="00B21C27"/>
    <w:rsid w:val="00B31DFE"/>
    <w:rsid w:val="00B358D6"/>
    <w:rsid w:val="00B415EE"/>
    <w:rsid w:val="00B45733"/>
    <w:rsid w:val="00B47405"/>
    <w:rsid w:val="00B5058B"/>
    <w:rsid w:val="00B52E26"/>
    <w:rsid w:val="00B53452"/>
    <w:rsid w:val="00B54395"/>
    <w:rsid w:val="00B55AE9"/>
    <w:rsid w:val="00B62728"/>
    <w:rsid w:val="00B6589B"/>
    <w:rsid w:val="00B65F50"/>
    <w:rsid w:val="00B67F4A"/>
    <w:rsid w:val="00B73E83"/>
    <w:rsid w:val="00B74626"/>
    <w:rsid w:val="00B77009"/>
    <w:rsid w:val="00B84FAE"/>
    <w:rsid w:val="00B861D3"/>
    <w:rsid w:val="00B8689F"/>
    <w:rsid w:val="00B90823"/>
    <w:rsid w:val="00B9338D"/>
    <w:rsid w:val="00B97242"/>
    <w:rsid w:val="00B974AC"/>
    <w:rsid w:val="00BA20B3"/>
    <w:rsid w:val="00BA6341"/>
    <w:rsid w:val="00BB1E06"/>
    <w:rsid w:val="00BB280D"/>
    <w:rsid w:val="00BB3F67"/>
    <w:rsid w:val="00BB563F"/>
    <w:rsid w:val="00BB5927"/>
    <w:rsid w:val="00BB6B62"/>
    <w:rsid w:val="00BB6B6C"/>
    <w:rsid w:val="00BC1551"/>
    <w:rsid w:val="00BC21F9"/>
    <w:rsid w:val="00BC7AC4"/>
    <w:rsid w:val="00BD3F77"/>
    <w:rsid w:val="00BE3D24"/>
    <w:rsid w:val="00BE49A0"/>
    <w:rsid w:val="00BF0943"/>
    <w:rsid w:val="00BF2C80"/>
    <w:rsid w:val="00C071B5"/>
    <w:rsid w:val="00C1660F"/>
    <w:rsid w:val="00C17AD9"/>
    <w:rsid w:val="00C22A6E"/>
    <w:rsid w:val="00C275DC"/>
    <w:rsid w:val="00C300F3"/>
    <w:rsid w:val="00C301EE"/>
    <w:rsid w:val="00C4171A"/>
    <w:rsid w:val="00C436CA"/>
    <w:rsid w:val="00C44372"/>
    <w:rsid w:val="00C45C7D"/>
    <w:rsid w:val="00C45F89"/>
    <w:rsid w:val="00C47EAD"/>
    <w:rsid w:val="00C539EE"/>
    <w:rsid w:val="00C66EA2"/>
    <w:rsid w:val="00C71CCF"/>
    <w:rsid w:val="00C72775"/>
    <w:rsid w:val="00C737CD"/>
    <w:rsid w:val="00C73B43"/>
    <w:rsid w:val="00C759FD"/>
    <w:rsid w:val="00C8031A"/>
    <w:rsid w:val="00C8334C"/>
    <w:rsid w:val="00C94D79"/>
    <w:rsid w:val="00C954DE"/>
    <w:rsid w:val="00C9745F"/>
    <w:rsid w:val="00CA0855"/>
    <w:rsid w:val="00CA37A8"/>
    <w:rsid w:val="00CB1D10"/>
    <w:rsid w:val="00CB5219"/>
    <w:rsid w:val="00CC1428"/>
    <w:rsid w:val="00CC1C8B"/>
    <w:rsid w:val="00CC5868"/>
    <w:rsid w:val="00CC7250"/>
    <w:rsid w:val="00CC742E"/>
    <w:rsid w:val="00CC7A8B"/>
    <w:rsid w:val="00CD1312"/>
    <w:rsid w:val="00CD51F5"/>
    <w:rsid w:val="00CE001D"/>
    <w:rsid w:val="00CE1350"/>
    <w:rsid w:val="00CF1468"/>
    <w:rsid w:val="00CF38DD"/>
    <w:rsid w:val="00CF3BDA"/>
    <w:rsid w:val="00CF51F6"/>
    <w:rsid w:val="00CF5C7B"/>
    <w:rsid w:val="00D03A8E"/>
    <w:rsid w:val="00D04EE0"/>
    <w:rsid w:val="00D102B2"/>
    <w:rsid w:val="00D14CDB"/>
    <w:rsid w:val="00D175DE"/>
    <w:rsid w:val="00D21131"/>
    <w:rsid w:val="00D240DC"/>
    <w:rsid w:val="00D26799"/>
    <w:rsid w:val="00D27039"/>
    <w:rsid w:val="00D27A39"/>
    <w:rsid w:val="00D30F2C"/>
    <w:rsid w:val="00D325A8"/>
    <w:rsid w:val="00D34670"/>
    <w:rsid w:val="00D36B0B"/>
    <w:rsid w:val="00D41530"/>
    <w:rsid w:val="00D42F4C"/>
    <w:rsid w:val="00D451AB"/>
    <w:rsid w:val="00D465E4"/>
    <w:rsid w:val="00D54A3A"/>
    <w:rsid w:val="00D560AF"/>
    <w:rsid w:val="00D57BA0"/>
    <w:rsid w:val="00D61C6F"/>
    <w:rsid w:val="00D62512"/>
    <w:rsid w:val="00D653F1"/>
    <w:rsid w:val="00D71DCE"/>
    <w:rsid w:val="00D7378A"/>
    <w:rsid w:val="00D811AA"/>
    <w:rsid w:val="00D81844"/>
    <w:rsid w:val="00D83B62"/>
    <w:rsid w:val="00D93E21"/>
    <w:rsid w:val="00D970EA"/>
    <w:rsid w:val="00DA1DAF"/>
    <w:rsid w:val="00DA2CA3"/>
    <w:rsid w:val="00DA3AEA"/>
    <w:rsid w:val="00DA46E4"/>
    <w:rsid w:val="00DB3A5F"/>
    <w:rsid w:val="00DB41D6"/>
    <w:rsid w:val="00DB69A3"/>
    <w:rsid w:val="00DC1A6F"/>
    <w:rsid w:val="00DC589E"/>
    <w:rsid w:val="00DD337E"/>
    <w:rsid w:val="00DD5312"/>
    <w:rsid w:val="00DD61F1"/>
    <w:rsid w:val="00DD6564"/>
    <w:rsid w:val="00DD6757"/>
    <w:rsid w:val="00DF1B50"/>
    <w:rsid w:val="00DF30CD"/>
    <w:rsid w:val="00DF5415"/>
    <w:rsid w:val="00E00AC5"/>
    <w:rsid w:val="00E0155B"/>
    <w:rsid w:val="00E0337A"/>
    <w:rsid w:val="00E12072"/>
    <w:rsid w:val="00E160E8"/>
    <w:rsid w:val="00E20F62"/>
    <w:rsid w:val="00E21620"/>
    <w:rsid w:val="00E2389F"/>
    <w:rsid w:val="00E31800"/>
    <w:rsid w:val="00E31D10"/>
    <w:rsid w:val="00E35568"/>
    <w:rsid w:val="00E46685"/>
    <w:rsid w:val="00E475D8"/>
    <w:rsid w:val="00E55B38"/>
    <w:rsid w:val="00E6190C"/>
    <w:rsid w:val="00E6305E"/>
    <w:rsid w:val="00E66D2C"/>
    <w:rsid w:val="00E713C6"/>
    <w:rsid w:val="00E73C20"/>
    <w:rsid w:val="00E82F02"/>
    <w:rsid w:val="00E83431"/>
    <w:rsid w:val="00E8543B"/>
    <w:rsid w:val="00E91237"/>
    <w:rsid w:val="00EA36C6"/>
    <w:rsid w:val="00EA5652"/>
    <w:rsid w:val="00EB49F6"/>
    <w:rsid w:val="00EC118D"/>
    <w:rsid w:val="00EC1F48"/>
    <w:rsid w:val="00EC22A4"/>
    <w:rsid w:val="00EC2942"/>
    <w:rsid w:val="00ED1441"/>
    <w:rsid w:val="00ED2058"/>
    <w:rsid w:val="00ED413F"/>
    <w:rsid w:val="00EE47C0"/>
    <w:rsid w:val="00EE57C7"/>
    <w:rsid w:val="00EE62E4"/>
    <w:rsid w:val="00EF094D"/>
    <w:rsid w:val="00EF1172"/>
    <w:rsid w:val="00EF2362"/>
    <w:rsid w:val="00EF270E"/>
    <w:rsid w:val="00EF38AA"/>
    <w:rsid w:val="00F02CCD"/>
    <w:rsid w:val="00F038F6"/>
    <w:rsid w:val="00F13157"/>
    <w:rsid w:val="00F147AE"/>
    <w:rsid w:val="00F2381E"/>
    <w:rsid w:val="00F27006"/>
    <w:rsid w:val="00F30E6E"/>
    <w:rsid w:val="00F31916"/>
    <w:rsid w:val="00F32233"/>
    <w:rsid w:val="00F32C0F"/>
    <w:rsid w:val="00F457F4"/>
    <w:rsid w:val="00F45F6F"/>
    <w:rsid w:val="00F466F9"/>
    <w:rsid w:val="00F46EC0"/>
    <w:rsid w:val="00F511D2"/>
    <w:rsid w:val="00F54ACB"/>
    <w:rsid w:val="00F61B08"/>
    <w:rsid w:val="00F625B4"/>
    <w:rsid w:val="00F62687"/>
    <w:rsid w:val="00F662DA"/>
    <w:rsid w:val="00F6696C"/>
    <w:rsid w:val="00F727E3"/>
    <w:rsid w:val="00F73206"/>
    <w:rsid w:val="00F73598"/>
    <w:rsid w:val="00F74972"/>
    <w:rsid w:val="00F91AB7"/>
    <w:rsid w:val="00F92774"/>
    <w:rsid w:val="00F93BBB"/>
    <w:rsid w:val="00F96524"/>
    <w:rsid w:val="00FA0996"/>
    <w:rsid w:val="00FA35C5"/>
    <w:rsid w:val="00FA73E0"/>
    <w:rsid w:val="00FA7FD0"/>
    <w:rsid w:val="00FB105E"/>
    <w:rsid w:val="00FB11C9"/>
    <w:rsid w:val="00FB3DC9"/>
    <w:rsid w:val="00FB60FB"/>
    <w:rsid w:val="00FB7070"/>
    <w:rsid w:val="00FB734E"/>
    <w:rsid w:val="00FC2284"/>
    <w:rsid w:val="00FD0706"/>
    <w:rsid w:val="00FE0A64"/>
    <w:rsid w:val="00FE0D9F"/>
    <w:rsid w:val="00FE69FF"/>
    <w:rsid w:val="00FF00FC"/>
    <w:rsid w:val="00FF59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03FB27"/>
  <w15:chartTrackingRefBased/>
  <w15:docId w15:val="{00B5A029-DE72-4681-8D44-5E3227BD6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1E0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E4871"/>
    <w:pPr>
      <w:ind w:firstLineChars="200" w:firstLine="420"/>
    </w:pPr>
  </w:style>
  <w:style w:type="paragraph" w:styleId="a4">
    <w:name w:val="Date"/>
    <w:basedOn w:val="a"/>
    <w:next w:val="a"/>
    <w:link w:val="a5"/>
    <w:uiPriority w:val="99"/>
    <w:semiHidden/>
    <w:unhideWhenUsed/>
    <w:rsid w:val="00296D3F"/>
    <w:pPr>
      <w:ind w:leftChars="2500" w:left="100"/>
    </w:pPr>
  </w:style>
  <w:style w:type="character" w:customStyle="1" w:styleId="a5">
    <w:name w:val="日期 字符"/>
    <w:basedOn w:val="a0"/>
    <w:link w:val="a4"/>
    <w:uiPriority w:val="99"/>
    <w:semiHidden/>
    <w:rsid w:val="00296D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14</Pages>
  <Words>143</Words>
  <Characters>817</Characters>
  <Application>Microsoft Office Word</Application>
  <DocSecurity>0</DocSecurity>
  <Lines>6</Lines>
  <Paragraphs>1</Paragraphs>
  <ScaleCrop>false</ScaleCrop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heshiyou@n-sight.com.cn</dc:creator>
  <cp:keywords/>
  <dc:description/>
  <cp:lastModifiedBy>heshiyou@n-sight.com.cn</cp:lastModifiedBy>
  <cp:revision>55</cp:revision>
  <dcterms:created xsi:type="dcterms:W3CDTF">2024-01-07T06:06:00Z</dcterms:created>
  <dcterms:modified xsi:type="dcterms:W3CDTF">2024-02-01T05:52:00Z</dcterms:modified>
</cp:coreProperties>
</file>